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0A043" w14:textId="77777777" w:rsidR="00885592" w:rsidRDefault="00885592" w:rsidP="00CA7AAA">
      <w:pPr>
        <w:tabs>
          <w:tab w:val="left" w:pos="0"/>
          <w:tab w:val="left" w:pos="720"/>
          <w:tab w:val="left" w:pos="1440"/>
          <w:tab w:val="center" w:pos="3600"/>
          <w:tab w:val="left" w:pos="6480"/>
          <w:tab w:val="left" w:pos="9000"/>
        </w:tabs>
        <w:ind w:right="29"/>
        <w:jc w:val="center"/>
        <w:rPr>
          <w:rFonts w:asciiTheme="minorHAnsi" w:hAnsiTheme="minorHAnsi"/>
          <w:b/>
          <w:spacing w:val="-3"/>
          <w:sz w:val="28"/>
          <w:szCs w:val="22"/>
        </w:rPr>
      </w:pPr>
    </w:p>
    <w:p w14:paraId="20F0DE1E" w14:textId="77777777" w:rsidR="00885592" w:rsidRDefault="00885592" w:rsidP="00CA7AAA">
      <w:pPr>
        <w:tabs>
          <w:tab w:val="left" w:pos="0"/>
          <w:tab w:val="left" w:pos="720"/>
          <w:tab w:val="left" w:pos="1440"/>
          <w:tab w:val="center" w:pos="3600"/>
          <w:tab w:val="left" w:pos="6480"/>
          <w:tab w:val="left" w:pos="9000"/>
        </w:tabs>
        <w:ind w:right="29"/>
        <w:jc w:val="center"/>
        <w:rPr>
          <w:rFonts w:asciiTheme="minorHAnsi" w:hAnsiTheme="minorHAnsi"/>
          <w:b/>
          <w:spacing w:val="-3"/>
          <w:sz w:val="28"/>
          <w:szCs w:val="22"/>
        </w:rPr>
      </w:pPr>
    </w:p>
    <w:p w14:paraId="5385EC14" w14:textId="1A83FA4B" w:rsidR="00CA7AAA" w:rsidRPr="00EF6AC5" w:rsidRDefault="00F23CE4" w:rsidP="00CA7AAA">
      <w:pPr>
        <w:tabs>
          <w:tab w:val="left" w:pos="0"/>
          <w:tab w:val="left" w:pos="720"/>
          <w:tab w:val="left" w:pos="1440"/>
          <w:tab w:val="center" w:pos="3600"/>
          <w:tab w:val="left" w:pos="6480"/>
          <w:tab w:val="left" w:pos="9000"/>
        </w:tabs>
        <w:ind w:right="29"/>
        <w:jc w:val="center"/>
        <w:rPr>
          <w:rFonts w:asciiTheme="minorHAnsi" w:hAnsiTheme="minorHAnsi"/>
          <w:b/>
          <w:bCs/>
          <w:sz w:val="28"/>
          <w:szCs w:val="22"/>
          <w:u w:val="single"/>
        </w:rPr>
      </w:pPr>
      <w:r>
        <w:rPr>
          <w:rFonts w:asciiTheme="minorHAnsi" w:hAnsiTheme="minorHAnsi"/>
          <w:b/>
          <w:spacing w:val="-3"/>
          <w:sz w:val="28"/>
          <w:szCs w:val="22"/>
        </w:rPr>
        <w:t xml:space="preserve">Technical Specification for the installation of solar pumping systems </w:t>
      </w:r>
    </w:p>
    <w:p w14:paraId="53BEAA89" w14:textId="77777777" w:rsidR="007B7F5B" w:rsidRPr="00EF6AC5" w:rsidRDefault="00A7319B" w:rsidP="001970AA">
      <w:pPr>
        <w:jc w:val="center"/>
        <w:rPr>
          <w:rFonts w:asciiTheme="minorHAnsi" w:hAnsiTheme="minorHAnsi"/>
          <w:sz w:val="22"/>
          <w:szCs w:val="22"/>
        </w:rPr>
      </w:pPr>
      <w:r>
        <w:rPr>
          <w:rFonts w:asciiTheme="minorHAnsi" w:hAnsiTheme="minorHAnsi"/>
          <w:sz w:val="22"/>
          <w:szCs w:val="22"/>
        </w:rPr>
        <w:t>Adapted from IOM &amp; OXFAM – Global solar and water initiative</w:t>
      </w:r>
    </w:p>
    <w:p w14:paraId="54A1197E" w14:textId="77777777" w:rsidR="007B7F5B" w:rsidRPr="00EF6AC5" w:rsidRDefault="007B7F5B" w:rsidP="00794C57">
      <w:pPr>
        <w:jc w:val="both"/>
        <w:rPr>
          <w:rFonts w:asciiTheme="minorHAnsi" w:hAnsiTheme="minorHAnsi"/>
          <w:sz w:val="22"/>
          <w:szCs w:val="22"/>
        </w:rPr>
      </w:pPr>
    </w:p>
    <w:p w14:paraId="435BDACE" w14:textId="77777777" w:rsidR="007B7F5B" w:rsidRPr="00EF6AC5" w:rsidRDefault="007B7F5B" w:rsidP="00794C57">
      <w:pPr>
        <w:jc w:val="both"/>
        <w:rPr>
          <w:rFonts w:asciiTheme="minorHAnsi" w:hAnsiTheme="minorHAnsi"/>
          <w:sz w:val="22"/>
          <w:szCs w:val="22"/>
        </w:rPr>
      </w:pPr>
    </w:p>
    <w:p w14:paraId="35E5D71F" w14:textId="77777777" w:rsidR="00843B4A" w:rsidRPr="00EF6AC5" w:rsidRDefault="00FB1FFC" w:rsidP="001D43A0">
      <w:pPr>
        <w:pStyle w:val="ListParagraph"/>
        <w:numPr>
          <w:ilvl w:val="0"/>
          <w:numId w:val="3"/>
        </w:numPr>
        <w:jc w:val="both"/>
        <w:rPr>
          <w:rFonts w:asciiTheme="minorHAnsi" w:hAnsiTheme="minorHAnsi"/>
          <w:b/>
          <w:sz w:val="22"/>
          <w:szCs w:val="22"/>
        </w:rPr>
      </w:pPr>
      <w:r w:rsidRPr="00EF6AC5">
        <w:rPr>
          <w:rFonts w:asciiTheme="minorHAnsi" w:hAnsiTheme="minorHAnsi"/>
          <w:b/>
          <w:sz w:val="22"/>
          <w:szCs w:val="22"/>
        </w:rPr>
        <w:t>Project Information</w:t>
      </w:r>
    </w:p>
    <w:p w14:paraId="4D7A8246" w14:textId="77777777" w:rsidR="00FB1FFC" w:rsidRPr="00EF6AC5" w:rsidRDefault="00FB1FFC" w:rsidP="00CA7AAA">
      <w:pPr>
        <w:jc w:val="both"/>
        <w:rPr>
          <w:rFonts w:asciiTheme="minorHAnsi" w:hAnsiTheme="minorHAnsi"/>
          <w:sz w:val="22"/>
          <w:szCs w:val="22"/>
        </w:rPr>
      </w:pPr>
      <w:r w:rsidRPr="00EF6AC5">
        <w:rPr>
          <w:rFonts w:asciiTheme="minorHAnsi" w:hAnsiTheme="minorHAnsi"/>
          <w:sz w:val="22"/>
          <w:szCs w:val="22"/>
        </w:rPr>
        <w:t>Bidders should consider and design a solar power water pumping system which delivers the water needs as specified in this document.</w:t>
      </w:r>
    </w:p>
    <w:p w14:paraId="6FE4923D" w14:textId="77777777" w:rsidR="00FB1FFC" w:rsidRPr="00EF6AC5" w:rsidRDefault="00FB1FFC" w:rsidP="00CA7AAA">
      <w:pPr>
        <w:jc w:val="both"/>
        <w:rPr>
          <w:rFonts w:asciiTheme="minorHAnsi" w:hAnsiTheme="minorHAnsi"/>
          <w:sz w:val="22"/>
          <w:szCs w:val="22"/>
        </w:rPr>
      </w:pPr>
    </w:p>
    <w:p w14:paraId="2ECB340F" w14:textId="77777777" w:rsidR="00FB1FFC" w:rsidRPr="00EF6AC5" w:rsidRDefault="00FB1FFC" w:rsidP="00CA7AAA">
      <w:pPr>
        <w:jc w:val="both"/>
        <w:rPr>
          <w:rFonts w:asciiTheme="minorHAnsi" w:hAnsiTheme="minorHAnsi"/>
          <w:sz w:val="22"/>
          <w:szCs w:val="22"/>
        </w:rPr>
      </w:pPr>
      <w:r w:rsidRPr="00EF6AC5">
        <w:rPr>
          <w:rFonts w:asciiTheme="minorHAnsi" w:hAnsiTheme="minorHAnsi"/>
          <w:sz w:val="22"/>
          <w:szCs w:val="22"/>
        </w:rPr>
        <w:t>It is envisaged that the system is made up of the following components.</w:t>
      </w:r>
    </w:p>
    <w:p w14:paraId="4498EDB4" w14:textId="77777777" w:rsidR="00FB1FFC" w:rsidRPr="00EF6AC5" w:rsidRDefault="00B95230" w:rsidP="00D773A5">
      <w:pPr>
        <w:pStyle w:val="ListParagraph"/>
        <w:numPr>
          <w:ilvl w:val="0"/>
          <w:numId w:val="6"/>
        </w:numPr>
        <w:jc w:val="both"/>
        <w:rPr>
          <w:rFonts w:asciiTheme="minorHAnsi" w:hAnsiTheme="minorHAnsi"/>
          <w:sz w:val="22"/>
          <w:szCs w:val="22"/>
        </w:rPr>
      </w:pPr>
      <w:r w:rsidRPr="00EF6AC5">
        <w:rPr>
          <w:rFonts w:asciiTheme="minorHAnsi" w:hAnsiTheme="minorHAnsi"/>
          <w:sz w:val="22"/>
          <w:szCs w:val="22"/>
        </w:rPr>
        <w:t>S</w:t>
      </w:r>
      <w:r w:rsidR="00FB1FFC" w:rsidRPr="00EF6AC5">
        <w:rPr>
          <w:rFonts w:asciiTheme="minorHAnsi" w:hAnsiTheme="minorHAnsi"/>
          <w:sz w:val="22"/>
          <w:szCs w:val="22"/>
        </w:rPr>
        <w:t>olar generator to provide power</w:t>
      </w:r>
    </w:p>
    <w:p w14:paraId="39E3EC75" w14:textId="77777777" w:rsidR="00FB1FFC" w:rsidRPr="00EF6AC5" w:rsidRDefault="00FB1FFC" w:rsidP="00D773A5">
      <w:pPr>
        <w:pStyle w:val="ListParagraph"/>
        <w:numPr>
          <w:ilvl w:val="0"/>
          <w:numId w:val="6"/>
        </w:numPr>
        <w:jc w:val="both"/>
        <w:rPr>
          <w:rFonts w:asciiTheme="minorHAnsi" w:hAnsiTheme="minorHAnsi"/>
          <w:sz w:val="22"/>
          <w:szCs w:val="22"/>
        </w:rPr>
      </w:pPr>
      <w:r w:rsidRPr="00EF6AC5">
        <w:rPr>
          <w:rFonts w:asciiTheme="minorHAnsi" w:hAnsiTheme="minorHAnsi"/>
          <w:sz w:val="22"/>
          <w:szCs w:val="22"/>
        </w:rPr>
        <w:t>Pump and pump motor to pump the required water</w:t>
      </w:r>
    </w:p>
    <w:p w14:paraId="77F304B7" w14:textId="330A2597" w:rsidR="00FB1FFC" w:rsidRPr="00EF6AC5" w:rsidRDefault="001970AA" w:rsidP="00D773A5">
      <w:pPr>
        <w:pStyle w:val="ListParagraph"/>
        <w:numPr>
          <w:ilvl w:val="0"/>
          <w:numId w:val="6"/>
        </w:numPr>
        <w:jc w:val="both"/>
        <w:rPr>
          <w:rFonts w:asciiTheme="minorHAnsi" w:hAnsiTheme="minorHAnsi"/>
          <w:sz w:val="22"/>
          <w:szCs w:val="22"/>
        </w:rPr>
      </w:pPr>
      <w:r>
        <w:rPr>
          <w:rFonts w:asciiTheme="minorHAnsi" w:hAnsiTheme="minorHAnsi"/>
          <w:sz w:val="22"/>
          <w:szCs w:val="22"/>
        </w:rPr>
        <w:t>Electrical control equipment</w:t>
      </w:r>
    </w:p>
    <w:p w14:paraId="0AB4E15D" w14:textId="77777777" w:rsidR="008F470F" w:rsidRPr="00EF6AC5" w:rsidRDefault="008F470F" w:rsidP="008F470F">
      <w:pPr>
        <w:pStyle w:val="ListParagraph"/>
        <w:ind w:left="360"/>
        <w:jc w:val="both"/>
        <w:rPr>
          <w:rFonts w:asciiTheme="minorHAnsi" w:hAnsiTheme="minorHAnsi"/>
          <w:sz w:val="22"/>
          <w:szCs w:val="22"/>
        </w:rPr>
      </w:pPr>
    </w:p>
    <w:p w14:paraId="58366DF9" w14:textId="77777777" w:rsidR="00FB1FFC" w:rsidRPr="00EF6AC5" w:rsidRDefault="00FB1FFC" w:rsidP="00CA7AAA">
      <w:pPr>
        <w:jc w:val="both"/>
        <w:rPr>
          <w:rFonts w:asciiTheme="minorHAnsi" w:hAnsiTheme="minorHAnsi"/>
          <w:sz w:val="22"/>
          <w:szCs w:val="22"/>
        </w:rPr>
      </w:pPr>
      <w:r w:rsidRPr="00EF6AC5">
        <w:rPr>
          <w:rFonts w:asciiTheme="minorHAnsi" w:hAnsiTheme="minorHAnsi"/>
          <w:sz w:val="22"/>
          <w:szCs w:val="22"/>
        </w:rPr>
        <w:t xml:space="preserve">Metric measurements – Cubic meters, Kilowatts and Meters should be used as standard in responses. </w:t>
      </w:r>
      <w:bookmarkStart w:id="0" w:name="_Ref300037616"/>
      <w:bookmarkStart w:id="1" w:name="_Toc429736854"/>
    </w:p>
    <w:p w14:paraId="3B25C458" w14:textId="77777777" w:rsidR="00FB1FFC" w:rsidRPr="00EF6AC5" w:rsidRDefault="00FB1FFC" w:rsidP="00CA7AAA">
      <w:pPr>
        <w:jc w:val="both"/>
        <w:rPr>
          <w:rFonts w:asciiTheme="minorHAnsi" w:hAnsiTheme="minorHAnsi"/>
          <w:sz w:val="22"/>
          <w:szCs w:val="22"/>
        </w:rPr>
      </w:pPr>
    </w:p>
    <w:bookmarkEnd w:id="0"/>
    <w:bookmarkEnd w:id="1"/>
    <w:p w14:paraId="32EA4A79" w14:textId="77777777" w:rsidR="00FB1FFC" w:rsidRPr="00EF6AC5" w:rsidRDefault="00981260" w:rsidP="001D43A0">
      <w:pPr>
        <w:pStyle w:val="ListParagraph"/>
        <w:numPr>
          <w:ilvl w:val="0"/>
          <w:numId w:val="3"/>
        </w:numPr>
        <w:jc w:val="both"/>
        <w:rPr>
          <w:rFonts w:asciiTheme="minorHAnsi" w:hAnsiTheme="minorHAnsi"/>
          <w:b/>
          <w:sz w:val="22"/>
          <w:szCs w:val="22"/>
        </w:rPr>
      </w:pPr>
      <w:r w:rsidRPr="00EF6AC5">
        <w:rPr>
          <w:rFonts w:asciiTheme="minorHAnsi" w:hAnsiTheme="minorHAnsi"/>
          <w:b/>
          <w:sz w:val="22"/>
          <w:szCs w:val="22"/>
        </w:rPr>
        <w:t>System Design</w:t>
      </w:r>
    </w:p>
    <w:p w14:paraId="48291B90" w14:textId="77777777" w:rsidR="0008354D" w:rsidRPr="00EF6AC5" w:rsidRDefault="0008354D" w:rsidP="0008354D">
      <w:pPr>
        <w:pStyle w:val="ListParagraph"/>
        <w:numPr>
          <w:ilvl w:val="0"/>
          <w:numId w:val="7"/>
        </w:numPr>
        <w:jc w:val="both"/>
        <w:rPr>
          <w:rFonts w:asciiTheme="minorHAnsi" w:hAnsiTheme="minorHAnsi"/>
          <w:sz w:val="22"/>
          <w:szCs w:val="22"/>
        </w:rPr>
      </w:pPr>
      <w:r w:rsidRPr="00EF6AC5">
        <w:rPr>
          <w:rFonts w:asciiTheme="minorHAnsi" w:hAnsiTheme="minorHAnsi"/>
          <w:sz w:val="22"/>
          <w:szCs w:val="22"/>
        </w:rPr>
        <w:t xml:space="preserve">All components of the solar system shall be robust, neatly assembled, firmly fixed supports in ground and designed to allow easy access using adequate tools. </w:t>
      </w:r>
    </w:p>
    <w:p w14:paraId="6C134863" w14:textId="77777777" w:rsidR="0008354D" w:rsidRPr="00EF6AC5" w:rsidRDefault="0008354D" w:rsidP="0008354D">
      <w:pPr>
        <w:pStyle w:val="ListParagraph"/>
        <w:numPr>
          <w:ilvl w:val="0"/>
          <w:numId w:val="7"/>
        </w:numPr>
        <w:jc w:val="both"/>
        <w:rPr>
          <w:rFonts w:asciiTheme="minorHAnsi" w:hAnsiTheme="minorHAnsi"/>
          <w:sz w:val="22"/>
          <w:szCs w:val="22"/>
        </w:rPr>
      </w:pPr>
      <w:r w:rsidRPr="00EF6AC5">
        <w:rPr>
          <w:rFonts w:asciiTheme="minorHAnsi" w:hAnsiTheme="minorHAnsi"/>
          <w:sz w:val="22"/>
          <w:szCs w:val="22"/>
        </w:rPr>
        <w:t>System designs should eliminate the use of components with a short life</w:t>
      </w:r>
      <w:r w:rsidR="00F23CE4">
        <w:rPr>
          <w:rFonts w:asciiTheme="minorHAnsi" w:hAnsiTheme="minorHAnsi"/>
          <w:sz w:val="22"/>
          <w:szCs w:val="22"/>
        </w:rPr>
        <w:t xml:space="preserve">. </w:t>
      </w:r>
      <w:r w:rsidRPr="00EF6AC5">
        <w:rPr>
          <w:rFonts w:asciiTheme="minorHAnsi" w:hAnsiTheme="minorHAnsi"/>
          <w:sz w:val="22"/>
          <w:szCs w:val="22"/>
        </w:rPr>
        <w:t xml:space="preserve">Typical component lives should be: 20 years solar generator; 7 years pump motors; 10 years pump ends; 7 years control equipment; 30 years Structures; 30 years mechanical and electrical fittings. All components should be subject to minimal servicing and without expensive parts. </w:t>
      </w:r>
    </w:p>
    <w:p w14:paraId="3ACCFF71" w14:textId="77777777" w:rsidR="0008354D" w:rsidRPr="00EF6AC5" w:rsidRDefault="0008354D" w:rsidP="0008354D">
      <w:pPr>
        <w:pStyle w:val="ListParagraph"/>
        <w:numPr>
          <w:ilvl w:val="0"/>
          <w:numId w:val="7"/>
        </w:numPr>
        <w:jc w:val="both"/>
        <w:rPr>
          <w:rFonts w:asciiTheme="minorHAnsi" w:hAnsiTheme="minorHAnsi"/>
          <w:sz w:val="22"/>
          <w:szCs w:val="22"/>
        </w:rPr>
      </w:pPr>
      <w:r w:rsidRPr="00EF6AC5">
        <w:rPr>
          <w:rFonts w:asciiTheme="minorHAnsi" w:hAnsiTheme="minorHAnsi"/>
          <w:sz w:val="22"/>
          <w:szCs w:val="22"/>
        </w:rPr>
        <w:t>All components and accessories shall be made from corrosion resistant material and made good to be rust-free by galvanizing and or painting of all surfaces that are exposed to the ambient conditions. All materials shall be resistant to effects of excessive moisture, water, and ambient temperature. Resistance to corrosion shall be according to DIN 8985 standards.</w:t>
      </w:r>
    </w:p>
    <w:p w14:paraId="65706718" w14:textId="77777777" w:rsidR="0008354D" w:rsidRPr="00EF6AC5" w:rsidRDefault="0008354D" w:rsidP="0008354D">
      <w:pPr>
        <w:pStyle w:val="ListParagraph"/>
        <w:numPr>
          <w:ilvl w:val="0"/>
          <w:numId w:val="7"/>
        </w:numPr>
        <w:jc w:val="both"/>
        <w:rPr>
          <w:rFonts w:asciiTheme="minorHAnsi" w:hAnsiTheme="minorHAnsi"/>
          <w:sz w:val="22"/>
          <w:szCs w:val="22"/>
        </w:rPr>
      </w:pPr>
      <w:r w:rsidRPr="00EF6AC5">
        <w:rPr>
          <w:rFonts w:asciiTheme="minorHAnsi" w:hAnsiTheme="minorHAnsi"/>
          <w:sz w:val="22"/>
          <w:szCs w:val="22"/>
        </w:rPr>
        <w:t xml:space="preserve">All equipment, parts and accessories shall be well designed and fastened against theft, with considerable difficulty to unscrew the solar modules or metal parts from the entire assembly.  </w:t>
      </w:r>
    </w:p>
    <w:p w14:paraId="242FE3C7" w14:textId="77777777" w:rsidR="0008354D" w:rsidRPr="00EF6AC5" w:rsidRDefault="0008354D" w:rsidP="0008354D">
      <w:pPr>
        <w:pStyle w:val="ListParagraph"/>
        <w:numPr>
          <w:ilvl w:val="0"/>
          <w:numId w:val="9"/>
        </w:numPr>
        <w:jc w:val="both"/>
        <w:rPr>
          <w:rFonts w:asciiTheme="minorHAnsi" w:hAnsiTheme="minorHAnsi"/>
          <w:sz w:val="22"/>
          <w:szCs w:val="22"/>
        </w:rPr>
      </w:pPr>
      <w:r w:rsidRPr="00EF6AC5">
        <w:rPr>
          <w:rFonts w:asciiTheme="minorHAnsi" w:hAnsiTheme="minorHAnsi"/>
          <w:sz w:val="22"/>
          <w:szCs w:val="22"/>
        </w:rPr>
        <w:t>The system should be of high quality and designed for use in remote locations. The bidder should outline the key design elements that make the solution suitable for the environment it will be installed in</w:t>
      </w:r>
    </w:p>
    <w:p w14:paraId="52CF4839" w14:textId="5D498574" w:rsidR="007B7F5B" w:rsidRPr="00EF6AC5" w:rsidRDefault="007B7F5B" w:rsidP="00794C57">
      <w:pPr>
        <w:jc w:val="both"/>
        <w:rPr>
          <w:rFonts w:asciiTheme="minorHAnsi" w:hAnsiTheme="minorHAnsi"/>
          <w:sz w:val="22"/>
          <w:szCs w:val="22"/>
        </w:rPr>
      </w:pPr>
    </w:p>
    <w:p w14:paraId="75128D24" w14:textId="77777777" w:rsidR="001E628F" w:rsidRPr="00EF6AC5" w:rsidRDefault="001E628F" w:rsidP="00794C57">
      <w:pPr>
        <w:jc w:val="both"/>
        <w:rPr>
          <w:rFonts w:asciiTheme="minorHAnsi" w:hAnsiTheme="minorHAnsi"/>
          <w:color w:val="FF0000"/>
          <w:sz w:val="22"/>
          <w:szCs w:val="22"/>
        </w:rPr>
      </w:pPr>
    </w:p>
    <w:p w14:paraId="63BDA77F" w14:textId="77777777" w:rsidR="000A0256" w:rsidRPr="00EF6AC5" w:rsidRDefault="000C6D2E" w:rsidP="007C7C9F">
      <w:pPr>
        <w:pStyle w:val="ListParagraph"/>
        <w:numPr>
          <w:ilvl w:val="0"/>
          <w:numId w:val="3"/>
        </w:numPr>
        <w:jc w:val="both"/>
        <w:rPr>
          <w:rFonts w:asciiTheme="minorHAnsi" w:hAnsiTheme="minorHAnsi"/>
          <w:b/>
          <w:sz w:val="22"/>
          <w:szCs w:val="22"/>
        </w:rPr>
      </w:pPr>
      <w:r w:rsidRPr="00EF6AC5">
        <w:rPr>
          <w:rFonts w:asciiTheme="minorHAnsi" w:hAnsiTheme="minorHAnsi"/>
          <w:b/>
          <w:sz w:val="22"/>
          <w:szCs w:val="22"/>
        </w:rPr>
        <w:t>Bidder</w:t>
      </w:r>
      <w:r w:rsidR="007D2C1C" w:rsidRPr="00EF6AC5">
        <w:rPr>
          <w:rFonts w:asciiTheme="minorHAnsi" w:hAnsiTheme="minorHAnsi"/>
          <w:b/>
          <w:sz w:val="22"/>
          <w:szCs w:val="22"/>
        </w:rPr>
        <w:t xml:space="preserve"> Qualification</w:t>
      </w:r>
    </w:p>
    <w:p w14:paraId="1F239BB3" w14:textId="77777777" w:rsidR="00747CB4" w:rsidRPr="00EF6AC5" w:rsidRDefault="00BF7139" w:rsidP="001D43A0">
      <w:pPr>
        <w:pStyle w:val="ListParagraph"/>
        <w:numPr>
          <w:ilvl w:val="0"/>
          <w:numId w:val="6"/>
        </w:numPr>
        <w:jc w:val="both"/>
        <w:rPr>
          <w:rFonts w:asciiTheme="minorHAnsi" w:hAnsiTheme="minorHAnsi"/>
          <w:sz w:val="22"/>
          <w:szCs w:val="22"/>
        </w:rPr>
      </w:pPr>
      <w:r w:rsidRPr="00EF6AC5">
        <w:rPr>
          <w:rFonts w:asciiTheme="minorHAnsi" w:hAnsiTheme="minorHAnsi"/>
          <w:sz w:val="22"/>
          <w:szCs w:val="22"/>
        </w:rPr>
        <w:t>T</w:t>
      </w:r>
      <w:r w:rsidR="000A0256" w:rsidRPr="00EF6AC5">
        <w:rPr>
          <w:rFonts w:asciiTheme="minorHAnsi" w:hAnsiTheme="minorHAnsi"/>
          <w:sz w:val="22"/>
          <w:szCs w:val="22"/>
        </w:rPr>
        <w:t xml:space="preserve">he </w:t>
      </w:r>
      <w:r w:rsidR="000C6D2E" w:rsidRPr="00EF6AC5">
        <w:rPr>
          <w:rFonts w:asciiTheme="minorHAnsi" w:hAnsiTheme="minorHAnsi"/>
          <w:sz w:val="22"/>
          <w:szCs w:val="22"/>
        </w:rPr>
        <w:t xml:space="preserve">bidder must have a minimum of </w:t>
      </w:r>
      <w:r w:rsidR="00747CB4" w:rsidRPr="00EF6AC5">
        <w:rPr>
          <w:rFonts w:asciiTheme="minorHAnsi" w:hAnsiTheme="minorHAnsi"/>
          <w:sz w:val="22"/>
          <w:szCs w:val="22"/>
        </w:rPr>
        <w:t xml:space="preserve">10 </w:t>
      </w:r>
      <w:r w:rsidR="000C6D2E" w:rsidRPr="00EF6AC5">
        <w:rPr>
          <w:rFonts w:asciiTheme="minorHAnsi" w:hAnsiTheme="minorHAnsi"/>
          <w:sz w:val="22"/>
          <w:szCs w:val="22"/>
        </w:rPr>
        <w:t>years’ experience of designing, installing and maintaining</w:t>
      </w:r>
      <w:r w:rsidR="000A0256" w:rsidRPr="00EF6AC5">
        <w:rPr>
          <w:rFonts w:asciiTheme="minorHAnsi" w:hAnsiTheme="minorHAnsi"/>
          <w:sz w:val="22"/>
          <w:szCs w:val="22"/>
        </w:rPr>
        <w:t xml:space="preserve"> solar pumping </w:t>
      </w:r>
      <w:r w:rsidR="00C437ED" w:rsidRPr="00EF6AC5">
        <w:rPr>
          <w:rFonts w:asciiTheme="minorHAnsi" w:hAnsiTheme="minorHAnsi"/>
          <w:sz w:val="22"/>
          <w:szCs w:val="22"/>
        </w:rPr>
        <w:t xml:space="preserve">solutions of a similar size, </w:t>
      </w:r>
      <w:r w:rsidR="000C6D2E" w:rsidRPr="00EF6AC5">
        <w:rPr>
          <w:rFonts w:asciiTheme="minorHAnsi" w:hAnsiTheme="minorHAnsi"/>
          <w:sz w:val="22"/>
          <w:szCs w:val="22"/>
        </w:rPr>
        <w:t>scope</w:t>
      </w:r>
      <w:r w:rsidR="00C437ED" w:rsidRPr="00EF6AC5">
        <w:rPr>
          <w:rFonts w:asciiTheme="minorHAnsi" w:hAnsiTheme="minorHAnsi"/>
          <w:sz w:val="22"/>
          <w:szCs w:val="22"/>
        </w:rPr>
        <w:t xml:space="preserve"> and</w:t>
      </w:r>
      <w:r w:rsidR="000A0256" w:rsidRPr="00EF6AC5">
        <w:rPr>
          <w:rFonts w:asciiTheme="minorHAnsi" w:hAnsiTheme="minorHAnsi"/>
          <w:sz w:val="22"/>
          <w:szCs w:val="22"/>
        </w:rPr>
        <w:t xml:space="preserve"> application.</w:t>
      </w:r>
      <w:r w:rsidRPr="00EF6AC5">
        <w:rPr>
          <w:rFonts w:asciiTheme="minorHAnsi" w:hAnsiTheme="minorHAnsi"/>
          <w:sz w:val="22"/>
          <w:szCs w:val="22"/>
        </w:rPr>
        <w:t xml:space="preserve"> A</w:t>
      </w:r>
      <w:r w:rsidR="000A0256" w:rsidRPr="00EF6AC5">
        <w:rPr>
          <w:rFonts w:asciiTheme="minorHAnsi" w:hAnsiTheme="minorHAnsi"/>
          <w:sz w:val="22"/>
          <w:szCs w:val="22"/>
        </w:rPr>
        <w:t xml:space="preserve">s evidence of experience and success </w:t>
      </w:r>
      <w:r w:rsidRPr="00EF6AC5">
        <w:rPr>
          <w:rFonts w:asciiTheme="minorHAnsi" w:hAnsiTheme="minorHAnsi"/>
          <w:sz w:val="22"/>
          <w:szCs w:val="22"/>
        </w:rPr>
        <w:t>is</w:t>
      </w:r>
      <w:r w:rsidR="000A0256" w:rsidRPr="00EF6AC5">
        <w:rPr>
          <w:rFonts w:asciiTheme="minorHAnsi" w:hAnsiTheme="minorHAnsi"/>
          <w:sz w:val="22"/>
          <w:szCs w:val="22"/>
        </w:rPr>
        <w:t xml:space="preserve"> able to demonstrate they have </w:t>
      </w:r>
      <w:r w:rsidR="00747CB4" w:rsidRPr="00EF6AC5">
        <w:rPr>
          <w:rFonts w:asciiTheme="minorHAnsi" w:hAnsiTheme="minorHAnsi"/>
          <w:sz w:val="22"/>
          <w:szCs w:val="22"/>
        </w:rPr>
        <w:t>similar pumps in operation for the last 10 years</w:t>
      </w:r>
    </w:p>
    <w:p w14:paraId="3418EFE1" w14:textId="6E45E722" w:rsidR="000C6D2E" w:rsidRPr="00EF6AC5" w:rsidRDefault="000C6D2E" w:rsidP="001D43A0">
      <w:pPr>
        <w:pStyle w:val="ListParagraph"/>
        <w:numPr>
          <w:ilvl w:val="0"/>
          <w:numId w:val="6"/>
        </w:numPr>
        <w:jc w:val="both"/>
        <w:rPr>
          <w:rFonts w:asciiTheme="minorHAnsi" w:hAnsiTheme="minorHAnsi"/>
          <w:sz w:val="22"/>
          <w:szCs w:val="22"/>
        </w:rPr>
      </w:pPr>
      <w:r w:rsidRPr="00EF6AC5">
        <w:rPr>
          <w:rFonts w:asciiTheme="minorHAnsi" w:hAnsiTheme="minorHAnsi"/>
          <w:sz w:val="22"/>
          <w:szCs w:val="22"/>
        </w:rPr>
        <w:t xml:space="preserve">The bidder must make available a minimum of </w:t>
      </w:r>
      <w:r w:rsidR="00F23CE4">
        <w:rPr>
          <w:rFonts w:asciiTheme="minorHAnsi" w:hAnsiTheme="minorHAnsi"/>
          <w:sz w:val="22"/>
          <w:szCs w:val="22"/>
        </w:rPr>
        <w:t>2</w:t>
      </w:r>
      <w:r w:rsidRPr="00EF6AC5">
        <w:rPr>
          <w:rFonts w:asciiTheme="minorHAnsi" w:hAnsiTheme="minorHAnsi"/>
          <w:sz w:val="22"/>
          <w:szCs w:val="22"/>
        </w:rPr>
        <w:t xml:space="preserve"> reference projects </w:t>
      </w:r>
      <w:r w:rsidR="00673B60" w:rsidRPr="00EF6AC5">
        <w:rPr>
          <w:rFonts w:asciiTheme="minorHAnsi" w:hAnsiTheme="minorHAnsi"/>
          <w:sz w:val="22"/>
          <w:szCs w:val="22"/>
        </w:rPr>
        <w:t xml:space="preserve">in </w:t>
      </w:r>
      <w:r w:rsidRPr="00EF6AC5">
        <w:rPr>
          <w:rFonts w:asciiTheme="minorHAnsi" w:hAnsiTheme="minorHAnsi"/>
          <w:sz w:val="22"/>
          <w:szCs w:val="22"/>
        </w:rPr>
        <w:t>which they have worked. The reference projects must be of a similar s</w:t>
      </w:r>
      <w:r w:rsidR="002D74D7" w:rsidRPr="00EF6AC5">
        <w:rPr>
          <w:rFonts w:asciiTheme="minorHAnsi" w:hAnsiTheme="minorHAnsi"/>
          <w:sz w:val="22"/>
          <w:szCs w:val="22"/>
        </w:rPr>
        <w:t xml:space="preserve">cope, size </w:t>
      </w:r>
      <w:r w:rsidRPr="00EF6AC5">
        <w:rPr>
          <w:rFonts w:asciiTheme="minorHAnsi" w:hAnsiTheme="minorHAnsi"/>
          <w:sz w:val="22"/>
          <w:szCs w:val="22"/>
        </w:rPr>
        <w:t xml:space="preserve">and </w:t>
      </w:r>
      <w:r w:rsidR="002D74D7" w:rsidRPr="00EF6AC5">
        <w:rPr>
          <w:rFonts w:asciiTheme="minorHAnsi" w:hAnsiTheme="minorHAnsi"/>
          <w:sz w:val="22"/>
          <w:szCs w:val="22"/>
        </w:rPr>
        <w:t xml:space="preserve">implemented within </w:t>
      </w:r>
      <w:r w:rsidR="003A0C5F">
        <w:rPr>
          <w:rFonts w:asciiTheme="minorHAnsi" w:hAnsiTheme="minorHAnsi"/>
          <w:sz w:val="22"/>
          <w:szCs w:val="22"/>
        </w:rPr>
        <w:t>Sudan</w:t>
      </w:r>
      <w:r w:rsidRPr="00EF6AC5">
        <w:rPr>
          <w:rFonts w:asciiTheme="minorHAnsi" w:hAnsiTheme="minorHAnsi"/>
          <w:sz w:val="22"/>
          <w:szCs w:val="22"/>
        </w:rPr>
        <w:t>. References will be followed up.</w:t>
      </w:r>
    </w:p>
    <w:p w14:paraId="3BB75A03" w14:textId="77777777" w:rsidR="000A0256" w:rsidRPr="00EF6AC5" w:rsidRDefault="00BF7139" w:rsidP="001D43A0">
      <w:pPr>
        <w:pStyle w:val="ListParagraph"/>
        <w:numPr>
          <w:ilvl w:val="0"/>
          <w:numId w:val="6"/>
        </w:numPr>
        <w:jc w:val="both"/>
        <w:rPr>
          <w:rFonts w:asciiTheme="minorHAnsi" w:hAnsiTheme="minorHAnsi"/>
          <w:sz w:val="22"/>
          <w:szCs w:val="22"/>
        </w:rPr>
      </w:pPr>
      <w:r w:rsidRPr="00EF6AC5">
        <w:rPr>
          <w:rFonts w:asciiTheme="minorHAnsi" w:hAnsiTheme="minorHAnsi"/>
          <w:sz w:val="22"/>
          <w:szCs w:val="22"/>
        </w:rPr>
        <w:t xml:space="preserve">The </w:t>
      </w:r>
      <w:r w:rsidR="000C6D2E" w:rsidRPr="00EF6AC5">
        <w:rPr>
          <w:rFonts w:asciiTheme="minorHAnsi" w:hAnsiTheme="minorHAnsi"/>
          <w:sz w:val="22"/>
          <w:szCs w:val="22"/>
        </w:rPr>
        <w:t xml:space="preserve">bidder </w:t>
      </w:r>
      <w:r w:rsidR="000A0256" w:rsidRPr="00EF6AC5">
        <w:rPr>
          <w:rFonts w:asciiTheme="minorHAnsi" w:hAnsiTheme="minorHAnsi"/>
          <w:sz w:val="22"/>
          <w:szCs w:val="22"/>
        </w:rPr>
        <w:t xml:space="preserve">should be able to provide positive references from </w:t>
      </w:r>
      <w:r w:rsidR="00673B60" w:rsidRPr="00EF6AC5">
        <w:rPr>
          <w:rFonts w:asciiTheme="minorHAnsi" w:hAnsiTheme="minorHAnsi"/>
          <w:sz w:val="22"/>
          <w:szCs w:val="22"/>
        </w:rPr>
        <w:t>international organisations</w:t>
      </w:r>
      <w:r w:rsidR="002D74D7" w:rsidRPr="00EF6AC5">
        <w:rPr>
          <w:rFonts w:asciiTheme="minorHAnsi" w:hAnsiTheme="minorHAnsi"/>
          <w:sz w:val="22"/>
          <w:szCs w:val="22"/>
        </w:rPr>
        <w:t xml:space="preserve"> within the country.</w:t>
      </w:r>
      <w:r w:rsidR="000A0256" w:rsidRPr="00EF6AC5">
        <w:rPr>
          <w:rFonts w:asciiTheme="minorHAnsi" w:hAnsiTheme="minorHAnsi"/>
          <w:sz w:val="22"/>
          <w:szCs w:val="22"/>
        </w:rPr>
        <w:t xml:space="preserve"> There should be an overall positive reputation for good business practise, professionalism and financial stability.</w:t>
      </w:r>
    </w:p>
    <w:p w14:paraId="040505AD" w14:textId="77777777" w:rsidR="000A0256" w:rsidRPr="00EF6AC5" w:rsidRDefault="000A0256" w:rsidP="001D43A0">
      <w:pPr>
        <w:pStyle w:val="ListParagraph"/>
        <w:numPr>
          <w:ilvl w:val="0"/>
          <w:numId w:val="6"/>
        </w:numPr>
        <w:jc w:val="both"/>
        <w:rPr>
          <w:rFonts w:asciiTheme="minorHAnsi" w:hAnsiTheme="minorHAnsi"/>
          <w:sz w:val="22"/>
          <w:szCs w:val="22"/>
        </w:rPr>
      </w:pPr>
      <w:r w:rsidRPr="00EF6AC5">
        <w:rPr>
          <w:rFonts w:asciiTheme="minorHAnsi" w:hAnsiTheme="minorHAnsi"/>
          <w:sz w:val="22"/>
          <w:szCs w:val="22"/>
        </w:rPr>
        <w:t>The</w:t>
      </w:r>
      <w:r w:rsidR="00BF7139" w:rsidRPr="00EF6AC5">
        <w:rPr>
          <w:rFonts w:asciiTheme="minorHAnsi" w:hAnsiTheme="minorHAnsi"/>
          <w:sz w:val="22"/>
          <w:szCs w:val="22"/>
        </w:rPr>
        <w:t xml:space="preserve"> </w:t>
      </w:r>
      <w:r w:rsidR="000C6D2E" w:rsidRPr="00EF6AC5">
        <w:rPr>
          <w:rFonts w:asciiTheme="minorHAnsi" w:hAnsiTheme="minorHAnsi"/>
          <w:sz w:val="22"/>
          <w:szCs w:val="22"/>
        </w:rPr>
        <w:t xml:space="preserve">bidder </w:t>
      </w:r>
      <w:r w:rsidRPr="00EF6AC5">
        <w:rPr>
          <w:rFonts w:asciiTheme="minorHAnsi" w:hAnsiTheme="minorHAnsi"/>
          <w:sz w:val="22"/>
          <w:szCs w:val="22"/>
        </w:rPr>
        <w:t>must operate a quality management system that is ISO 9001 or equivalent and have recognised third party verification.</w:t>
      </w:r>
      <w:r w:rsidR="00BF7139" w:rsidRPr="00EF6AC5">
        <w:rPr>
          <w:rFonts w:asciiTheme="minorHAnsi" w:hAnsiTheme="minorHAnsi"/>
          <w:sz w:val="22"/>
          <w:szCs w:val="22"/>
        </w:rPr>
        <w:t xml:space="preserve"> Have </w:t>
      </w:r>
      <w:r w:rsidRPr="00EF6AC5">
        <w:rPr>
          <w:rFonts w:asciiTheme="minorHAnsi" w:hAnsiTheme="minorHAnsi"/>
          <w:sz w:val="22"/>
          <w:szCs w:val="22"/>
        </w:rPr>
        <w:t>UL / MET listed products for supply.</w:t>
      </w:r>
      <w:r w:rsidR="00BF7139" w:rsidRPr="00EF6AC5">
        <w:rPr>
          <w:rFonts w:asciiTheme="minorHAnsi" w:hAnsiTheme="minorHAnsi"/>
          <w:sz w:val="22"/>
          <w:szCs w:val="22"/>
        </w:rPr>
        <w:t xml:space="preserve"> </w:t>
      </w:r>
      <w:r w:rsidRPr="00EF6AC5">
        <w:rPr>
          <w:rFonts w:asciiTheme="minorHAnsi" w:hAnsiTheme="minorHAnsi"/>
          <w:sz w:val="22"/>
          <w:szCs w:val="22"/>
        </w:rPr>
        <w:t xml:space="preserve">Solar modules, pumps, motors, and control equipment must meet the necessary CE / international standards for safety and where applicable functionality. </w:t>
      </w:r>
    </w:p>
    <w:p w14:paraId="4FB7767E" w14:textId="77777777" w:rsidR="000C6D2E" w:rsidRPr="00EF6AC5" w:rsidRDefault="000C6D2E" w:rsidP="001D43A0">
      <w:pPr>
        <w:pStyle w:val="ListParagraph"/>
        <w:numPr>
          <w:ilvl w:val="0"/>
          <w:numId w:val="6"/>
        </w:numPr>
        <w:jc w:val="both"/>
        <w:rPr>
          <w:rFonts w:asciiTheme="minorHAnsi" w:hAnsiTheme="minorHAnsi"/>
          <w:sz w:val="22"/>
          <w:szCs w:val="22"/>
        </w:rPr>
      </w:pPr>
      <w:r w:rsidRPr="00EF6AC5">
        <w:rPr>
          <w:rFonts w:asciiTheme="minorHAnsi" w:hAnsiTheme="minorHAnsi"/>
          <w:sz w:val="22"/>
          <w:szCs w:val="22"/>
        </w:rPr>
        <w:t>The bidder must have qualified and trained staff that is certifiable with the equipment manufacturer. Training must be of a level to successfully implement the project.</w:t>
      </w:r>
    </w:p>
    <w:p w14:paraId="4C49A5E6" w14:textId="77777777" w:rsidR="000C6D2E" w:rsidRPr="00EF6AC5" w:rsidRDefault="000C6D2E" w:rsidP="001D43A0">
      <w:pPr>
        <w:pStyle w:val="ListParagraph"/>
        <w:numPr>
          <w:ilvl w:val="0"/>
          <w:numId w:val="6"/>
        </w:numPr>
        <w:jc w:val="both"/>
        <w:rPr>
          <w:rFonts w:asciiTheme="minorHAnsi" w:hAnsiTheme="minorHAnsi"/>
          <w:sz w:val="22"/>
          <w:szCs w:val="22"/>
        </w:rPr>
      </w:pPr>
      <w:r w:rsidRPr="00EF6AC5">
        <w:rPr>
          <w:rFonts w:asciiTheme="minorHAnsi" w:hAnsiTheme="minorHAnsi"/>
          <w:sz w:val="22"/>
          <w:szCs w:val="22"/>
        </w:rPr>
        <w:t xml:space="preserve">The </w:t>
      </w:r>
      <w:r w:rsidR="00747CB4" w:rsidRPr="00EF6AC5">
        <w:rPr>
          <w:rFonts w:asciiTheme="minorHAnsi" w:hAnsiTheme="minorHAnsi"/>
          <w:sz w:val="22"/>
          <w:szCs w:val="22"/>
        </w:rPr>
        <w:t>bidder must</w:t>
      </w:r>
      <w:r w:rsidRPr="00EF6AC5">
        <w:rPr>
          <w:rFonts w:asciiTheme="minorHAnsi" w:hAnsiTheme="minorHAnsi"/>
          <w:sz w:val="22"/>
          <w:szCs w:val="22"/>
        </w:rPr>
        <w:t xml:space="preserve"> have access to spare parts supply with backing from the equipment manufacturer. Spare parts should typically be available within 5 days of payment.</w:t>
      </w:r>
    </w:p>
    <w:p w14:paraId="406E587F" w14:textId="77777777" w:rsidR="000C6D2E" w:rsidRPr="00EF6AC5" w:rsidRDefault="000C6D2E" w:rsidP="001D43A0">
      <w:pPr>
        <w:pStyle w:val="ListParagraph"/>
        <w:numPr>
          <w:ilvl w:val="0"/>
          <w:numId w:val="6"/>
        </w:numPr>
        <w:jc w:val="both"/>
        <w:rPr>
          <w:rFonts w:asciiTheme="minorHAnsi" w:hAnsiTheme="minorHAnsi"/>
          <w:sz w:val="22"/>
          <w:szCs w:val="22"/>
        </w:rPr>
      </w:pPr>
      <w:r w:rsidRPr="00EF6AC5">
        <w:rPr>
          <w:rFonts w:asciiTheme="minorHAnsi" w:hAnsiTheme="minorHAnsi"/>
          <w:sz w:val="22"/>
          <w:szCs w:val="22"/>
        </w:rPr>
        <w:lastRenderedPageBreak/>
        <w:t>The bidder must have access to the ma</w:t>
      </w:r>
      <w:r w:rsidR="00DA2B36" w:rsidRPr="00EF6AC5">
        <w:rPr>
          <w:rFonts w:asciiTheme="minorHAnsi" w:hAnsiTheme="minorHAnsi"/>
          <w:sz w:val="22"/>
          <w:szCs w:val="22"/>
        </w:rPr>
        <w:t>nufacturers design support team.</w:t>
      </w:r>
    </w:p>
    <w:p w14:paraId="6445E836" w14:textId="77777777" w:rsidR="000A0256" w:rsidRPr="00EF6AC5" w:rsidRDefault="000A0256" w:rsidP="001D43A0">
      <w:pPr>
        <w:pStyle w:val="ListParagraph"/>
        <w:numPr>
          <w:ilvl w:val="0"/>
          <w:numId w:val="6"/>
        </w:numPr>
        <w:jc w:val="both"/>
        <w:rPr>
          <w:rFonts w:asciiTheme="minorHAnsi" w:hAnsiTheme="minorHAnsi"/>
          <w:sz w:val="22"/>
          <w:szCs w:val="22"/>
        </w:rPr>
      </w:pPr>
      <w:r w:rsidRPr="00EF6AC5">
        <w:rPr>
          <w:rFonts w:asciiTheme="minorHAnsi" w:hAnsiTheme="minorHAnsi"/>
          <w:sz w:val="22"/>
          <w:szCs w:val="22"/>
        </w:rPr>
        <w:t xml:space="preserve">The </w:t>
      </w:r>
      <w:r w:rsidR="000C6D2E" w:rsidRPr="00EF6AC5">
        <w:rPr>
          <w:rFonts w:asciiTheme="minorHAnsi" w:hAnsiTheme="minorHAnsi"/>
          <w:sz w:val="22"/>
          <w:szCs w:val="22"/>
        </w:rPr>
        <w:t>bidder</w:t>
      </w:r>
      <w:r w:rsidRPr="00EF6AC5">
        <w:rPr>
          <w:rFonts w:asciiTheme="minorHAnsi" w:hAnsiTheme="minorHAnsi"/>
          <w:sz w:val="22"/>
          <w:szCs w:val="22"/>
        </w:rPr>
        <w:t xml:space="preserve"> must be able to demonstrate that they have a safety management system in place and have a good history of employee health and safety.</w:t>
      </w:r>
      <w:r w:rsidR="00BF7139" w:rsidRPr="00EF6AC5">
        <w:rPr>
          <w:rFonts w:asciiTheme="minorHAnsi" w:hAnsiTheme="minorHAnsi"/>
          <w:sz w:val="22"/>
          <w:szCs w:val="22"/>
        </w:rPr>
        <w:t xml:space="preserve"> </w:t>
      </w:r>
      <w:r w:rsidR="004271C2" w:rsidRPr="00EF6AC5">
        <w:rPr>
          <w:rFonts w:asciiTheme="minorHAnsi" w:hAnsiTheme="minorHAnsi"/>
          <w:sz w:val="22"/>
          <w:szCs w:val="22"/>
        </w:rPr>
        <w:t>They</w:t>
      </w:r>
      <w:r w:rsidRPr="00EF6AC5">
        <w:rPr>
          <w:rFonts w:asciiTheme="minorHAnsi" w:hAnsiTheme="minorHAnsi"/>
          <w:sz w:val="22"/>
          <w:szCs w:val="22"/>
        </w:rPr>
        <w:t xml:space="preserve"> must demonstrate good employment practices at all locations which </w:t>
      </w:r>
      <w:r w:rsidR="007471EC" w:rsidRPr="00EF6AC5">
        <w:rPr>
          <w:rFonts w:asciiTheme="minorHAnsi" w:hAnsiTheme="minorHAnsi"/>
          <w:sz w:val="22"/>
          <w:szCs w:val="22"/>
        </w:rPr>
        <w:t>include</w:t>
      </w:r>
      <w:r w:rsidRPr="00EF6AC5">
        <w:rPr>
          <w:rFonts w:asciiTheme="minorHAnsi" w:hAnsiTheme="minorHAnsi"/>
          <w:sz w:val="22"/>
          <w:szCs w:val="22"/>
        </w:rPr>
        <w:t xml:space="preserve"> employment diversity (sex and race), fair wages and appropriate employee representation through workers council / unions. </w:t>
      </w:r>
      <w:r w:rsidR="007471EC" w:rsidRPr="00EF6AC5">
        <w:rPr>
          <w:rFonts w:asciiTheme="minorHAnsi" w:hAnsiTheme="minorHAnsi"/>
          <w:sz w:val="22"/>
          <w:szCs w:val="22"/>
        </w:rPr>
        <w:t>Bidders</w:t>
      </w:r>
      <w:r w:rsidRPr="00EF6AC5">
        <w:rPr>
          <w:rFonts w:asciiTheme="minorHAnsi" w:hAnsiTheme="minorHAnsi"/>
          <w:sz w:val="22"/>
          <w:szCs w:val="22"/>
        </w:rPr>
        <w:t xml:space="preserve"> should take reasonable steps to ensure their supply chain also takes employee responsibility seriously.</w:t>
      </w:r>
    </w:p>
    <w:p w14:paraId="68EA44EB" w14:textId="77777777" w:rsidR="007C7C9F" w:rsidRPr="00EF6AC5" w:rsidRDefault="007C7C9F" w:rsidP="007C7C9F">
      <w:pPr>
        <w:pStyle w:val="ListParagraph"/>
        <w:ind w:left="360"/>
        <w:jc w:val="both"/>
        <w:rPr>
          <w:rFonts w:asciiTheme="minorHAnsi" w:hAnsiTheme="minorHAnsi"/>
          <w:sz w:val="22"/>
          <w:szCs w:val="22"/>
        </w:rPr>
      </w:pPr>
    </w:p>
    <w:p w14:paraId="7E62DB63" w14:textId="77777777" w:rsidR="00EB5CEA" w:rsidRPr="00EF6AC5" w:rsidRDefault="00EB5CEA" w:rsidP="007C7C9F">
      <w:pPr>
        <w:pStyle w:val="ListParagraph"/>
        <w:numPr>
          <w:ilvl w:val="0"/>
          <w:numId w:val="3"/>
        </w:numPr>
        <w:jc w:val="both"/>
        <w:rPr>
          <w:rFonts w:asciiTheme="minorHAnsi" w:hAnsiTheme="minorHAnsi"/>
          <w:b/>
          <w:sz w:val="22"/>
          <w:szCs w:val="22"/>
        </w:rPr>
      </w:pPr>
      <w:r w:rsidRPr="00EF6AC5">
        <w:rPr>
          <w:rFonts w:asciiTheme="minorHAnsi" w:hAnsiTheme="minorHAnsi"/>
          <w:b/>
          <w:sz w:val="22"/>
          <w:szCs w:val="22"/>
        </w:rPr>
        <w:t>Equipment Specification</w:t>
      </w:r>
    </w:p>
    <w:p w14:paraId="5BF1C16A" w14:textId="363E0CD8" w:rsidR="0008354D" w:rsidRPr="00EF6AC5" w:rsidRDefault="00794C57" w:rsidP="00794C57">
      <w:pPr>
        <w:jc w:val="both"/>
        <w:rPr>
          <w:rFonts w:asciiTheme="minorHAnsi" w:hAnsiTheme="minorHAnsi"/>
          <w:sz w:val="22"/>
          <w:szCs w:val="22"/>
        </w:rPr>
      </w:pPr>
      <w:r w:rsidRPr="00EF6AC5">
        <w:rPr>
          <w:rFonts w:asciiTheme="minorHAnsi" w:hAnsiTheme="minorHAnsi"/>
          <w:sz w:val="22"/>
          <w:szCs w:val="22"/>
        </w:rPr>
        <w:t>The following forms a guide on the equipment specifications required for this project. Any equipment that does not meet these basic requirements will not be considered.</w:t>
      </w:r>
      <w:r w:rsidR="00C437ED" w:rsidRPr="00EF6AC5">
        <w:rPr>
          <w:rFonts w:asciiTheme="minorHAnsi" w:hAnsiTheme="minorHAnsi"/>
          <w:sz w:val="22"/>
          <w:szCs w:val="22"/>
        </w:rPr>
        <w:t xml:space="preserve"> The bidder MUST attach equipment datasheets detailing equipment characteristics and </w:t>
      </w:r>
      <w:r w:rsidR="003B4432" w:rsidRPr="00EF6AC5">
        <w:rPr>
          <w:rFonts w:asciiTheme="minorHAnsi" w:hAnsiTheme="minorHAnsi"/>
          <w:sz w:val="22"/>
          <w:szCs w:val="22"/>
        </w:rPr>
        <w:t>features.</w:t>
      </w:r>
    </w:p>
    <w:p w14:paraId="6495E2C9" w14:textId="77777777" w:rsidR="0008354D" w:rsidRPr="00EF6AC5" w:rsidRDefault="0008354D" w:rsidP="00794C57">
      <w:pPr>
        <w:jc w:val="both"/>
        <w:rPr>
          <w:rFonts w:asciiTheme="minorHAnsi" w:hAnsiTheme="minorHAnsi"/>
          <w:sz w:val="22"/>
          <w:szCs w:val="22"/>
        </w:rPr>
      </w:pPr>
    </w:p>
    <w:p w14:paraId="652A2CB5" w14:textId="77777777" w:rsidR="00794C57" w:rsidRPr="00EF6AC5" w:rsidRDefault="00794C57" w:rsidP="00D6158C">
      <w:pPr>
        <w:jc w:val="both"/>
        <w:rPr>
          <w:rFonts w:asciiTheme="minorHAnsi" w:hAnsiTheme="minorHAnsi"/>
          <w:b/>
          <w:sz w:val="22"/>
          <w:szCs w:val="22"/>
        </w:rPr>
      </w:pPr>
      <w:r w:rsidRPr="00EF6AC5">
        <w:rPr>
          <w:rFonts w:asciiTheme="minorHAnsi" w:hAnsiTheme="minorHAnsi"/>
          <w:b/>
          <w:sz w:val="22"/>
          <w:szCs w:val="22"/>
        </w:rPr>
        <w:t>Solar Generator</w:t>
      </w:r>
    </w:p>
    <w:p w14:paraId="1E0206FB" w14:textId="77777777" w:rsidR="00794C57" w:rsidRPr="00EF6AC5" w:rsidRDefault="00794C57" w:rsidP="00794C57">
      <w:pPr>
        <w:jc w:val="both"/>
        <w:rPr>
          <w:rFonts w:asciiTheme="minorHAnsi" w:hAnsiTheme="minorHAnsi"/>
          <w:sz w:val="22"/>
          <w:szCs w:val="22"/>
        </w:rPr>
      </w:pPr>
      <w:r w:rsidRPr="00EF6AC5">
        <w:rPr>
          <w:rFonts w:asciiTheme="minorHAnsi" w:hAnsiTheme="minorHAnsi"/>
          <w:sz w:val="22"/>
          <w:szCs w:val="22"/>
        </w:rPr>
        <w:t>The solar generator must be designed to provide adequate power to the system in real world conditions. Pure the</w:t>
      </w:r>
      <w:r w:rsidR="0066480B" w:rsidRPr="00EF6AC5">
        <w:rPr>
          <w:rFonts w:asciiTheme="minorHAnsi" w:hAnsiTheme="minorHAnsi"/>
          <w:sz w:val="22"/>
          <w:szCs w:val="22"/>
        </w:rPr>
        <w:t>oretical models must be avoided and bidders should show what assumptions have been made in calculating the solar generator size and include it in the design</w:t>
      </w:r>
    </w:p>
    <w:p w14:paraId="4ED27BE3" w14:textId="15CA22C3" w:rsidR="00794C57" w:rsidRPr="00EF6AC5" w:rsidRDefault="002000F0" w:rsidP="001D43A0">
      <w:pPr>
        <w:pStyle w:val="ListParagraph"/>
        <w:numPr>
          <w:ilvl w:val="0"/>
          <w:numId w:val="9"/>
        </w:numPr>
        <w:jc w:val="both"/>
        <w:rPr>
          <w:rFonts w:asciiTheme="minorHAnsi" w:hAnsiTheme="minorHAnsi"/>
          <w:sz w:val="22"/>
          <w:szCs w:val="22"/>
        </w:rPr>
      </w:pPr>
      <w:r w:rsidRPr="00EF6AC5">
        <w:rPr>
          <w:rFonts w:asciiTheme="minorHAnsi" w:hAnsiTheme="minorHAnsi"/>
          <w:sz w:val="22"/>
          <w:szCs w:val="22"/>
        </w:rPr>
        <w:t>Only certified Mono-crystalline silicon modules are generally acceptable. The modules should be certified for compliance</w:t>
      </w:r>
      <w:r w:rsidR="0066480B" w:rsidRPr="00EF6AC5">
        <w:rPr>
          <w:rFonts w:asciiTheme="minorHAnsi" w:hAnsiTheme="minorHAnsi"/>
          <w:sz w:val="22"/>
          <w:szCs w:val="22"/>
        </w:rPr>
        <w:t xml:space="preserve"> </w:t>
      </w:r>
      <w:r w:rsidRPr="00EF6AC5">
        <w:rPr>
          <w:rFonts w:asciiTheme="minorHAnsi" w:hAnsiTheme="minorHAnsi"/>
          <w:sz w:val="22"/>
          <w:szCs w:val="22"/>
        </w:rPr>
        <w:t>with</w:t>
      </w:r>
      <w:r w:rsidR="00794C57" w:rsidRPr="00EF6AC5">
        <w:rPr>
          <w:rFonts w:asciiTheme="minorHAnsi" w:hAnsiTheme="minorHAnsi"/>
          <w:sz w:val="22"/>
          <w:szCs w:val="22"/>
        </w:rPr>
        <w:t xml:space="preserve"> IEC/EN 61215 and 61730 or UL 1703 certified and listed </w:t>
      </w:r>
    </w:p>
    <w:p w14:paraId="7BE78FD9" w14:textId="77777777" w:rsidR="00794C57" w:rsidRPr="00EF6AC5" w:rsidRDefault="00794C57" w:rsidP="001D43A0">
      <w:pPr>
        <w:pStyle w:val="ListParagraph"/>
        <w:numPr>
          <w:ilvl w:val="0"/>
          <w:numId w:val="9"/>
        </w:numPr>
        <w:jc w:val="both"/>
        <w:rPr>
          <w:rFonts w:asciiTheme="minorHAnsi" w:hAnsiTheme="minorHAnsi"/>
          <w:sz w:val="22"/>
          <w:szCs w:val="22"/>
        </w:rPr>
      </w:pPr>
      <w:r w:rsidRPr="00EF6AC5">
        <w:rPr>
          <w:rFonts w:asciiTheme="minorHAnsi" w:hAnsiTheme="minorHAnsi"/>
          <w:sz w:val="22"/>
          <w:szCs w:val="22"/>
        </w:rPr>
        <w:t>All modules must be of a robust design and bidders should provide evidence of successful prior off grid use</w:t>
      </w:r>
    </w:p>
    <w:p w14:paraId="7D86769B" w14:textId="77777777" w:rsidR="0011206F" w:rsidRPr="00EF6AC5" w:rsidRDefault="0011206F" w:rsidP="001D43A0">
      <w:pPr>
        <w:pStyle w:val="ListParagraph"/>
        <w:numPr>
          <w:ilvl w:val="0"/>
          <w:numId w:val="9"/>
        </w:numPr>
        <w:contextualSpacing/>
        <w:jc w:val="both"/>
        <w:rPr>
          <w:rFonts w:asciiTheme="minorHAnsi" w:hAnsiTheme="minorHAnsi"/>
          <w:sz w:val="22"/>
          <w:szCs w:val="22"/>
        </w:rPr>
      </w:pPr>
      <w:r w:rsidRPr="00EF6AC5">
        <w:rPr>
          <w:rFonts w:asciiTheme="minorHAnsi" w:hAnsiTheme="minorHAnsi"/>
          <w:sz w:val="22"/>
          <w:szCs w:val="22"/>
        </w:rPr>
        <w:t>Modules shall be guar</w:t>
      </w:r>
      <w:r w:rsidR="00796D66" w:rsidRPr="00EF6AC5">
        <w:rPr>
          <w:rFonts w:asciiTheme="minorHAnsi" w:hAnsiTheme="minorHAnsi"/>
          <w:sz w:val="22"/>
          <w:szCs w:val="22"/>
        </w:rPr>
        <w:t>anteed for 2</w:t>
      </w:r>
      <w:r w:rsidR="00F30FF1" w:rsidRPr="00EF6AC5">
        <w:rPr>
          <w:rFonts w:asciiTheme="minorHAnsi" w:hAnsiTheme="minorHAnsi"/>
          <w:sz w:val="22"/>
          <w:szCs w:val="22"/>
        </w:rPr>
        <w:t xml:space="preserve">5 </w:t>
      </w:r>
      <w:r w:rsidR="00796D66" w:rsidRPr="00EF6AC5">
        <w:rPr>
          <w:rFonts w:asciiTheme="minorHAnsi" w:hAnsiTheme="minorHAnsi"/>
          <w:sz w:val="22"/>
          <w:szCs w:val="22"/>
        </w:rPr>
        <w:t>years with 10% de</w:t>
      </w:r>
      <w:r w:rsidRPr="00EF6AC5">
        <w:rPr>
          <w:rFonts w:asciiTheme="minorHAnsi" w:hAnsiTheme="minorHAnsi"/>
          <w:sz w:val="22"/>
          <w:szCs w:val="22"/>
        </w:rPr>
        <w:t>rating for</w:t>
      </w:r>
      <w:r w:rsidR="00F30FF1" w:rsidRPr="00EF6AC5">
        <w:rPr>
          <w:rFonts w:asciiTheme="minorHAnsi" w:hAnsiTheme="minorHAnsi"/>
          <w:sz w:val="22"/>
          <w:szCs w:val="22"/>
        </w:rPr>
        <w:t xml:space="preserve"> the first 10 </w:t>
      </w:r>
      <w:r w:rsidR="00796D66" w:rsidRPr="00EF6AC5">
        <w:rPr>
          <w:rFonts w:asciiTheme="minorHAnsi" w:hAnsiTheme="minorHAnsi"/>
          <w:sz w:val="22"/>
          <w:szCs w:val="22"/>
        </w:rPr>
        <w:t>years, and 20% de</w:t>
      </w:r>
      <w:r w:rsidRPr="00EF6AC5">
        <w:rPr>
          <w:rFonts w:asciiTheme="minorHAnsi" w:hAnsiTheme="minorHAnsi"/>
          <w:sz w:val="22"/>
          <w:szCs w:val="22"/>
        </w:rPr>
        <w:t>rating within 20 years. The efficiency of so</w:t>
      </w:r>
      <w:r w:rsidR="00796D66" w:rsidRPr="00EF6AC5">
        <w:rPr>
          <w:rFonts w:asciiTheme="minorHAnsi" w:hAnsiTheme="minorHAnsi"/>
          <w:sz w:val="22"/>
          <w:szCs w:val="22"/>
        </w:rPr>
        <w:t>lar-PV cells shall be minimum 16</w:t>
      </w:r>
      <w:r w:rsidRPr="00EF6AC5">
        <w:rPr>
          <w:rFonts w:asciiTheme="minorHAnsi" w:hAnsiTheme="minorHAnsi"/>
          <w:sz w:val="22"/>
          <w:szCs w:val="22"/>
        </w:rPr>
        <w:t xml:space="preserve">% and solar modules total efficiency </w:t>
      </w:r>
      <w:r w:rsidR="00796D66" w:rsidRPr="00EF6AC5">
        <w:rPr>
          <w:rFonts w:asciiTheme="minorHAnsi" w:hAnsiTheme="minorHAnsi"/>
          <w:sz w:val="22"/>
          <w:szCs w:val="22"/>
        </w:rPr>
        <w:t>of minimum 14</w:t>
      </w:r>
      <w:r w:rsidRPr="00EF6AC5">
        <w:rPr>
          <w:rFonts w:asciiTheme="minorHAnsi" w:hAnsiTheme="minorHAnsi"/>
          <w:sz w:val="22"/>
          <w:szCs w:val="22"/>
        </w:rPr>
        <w:t>%</w:t>
      </w:r>
    </w:p>
    <w:p w14:paraId="2A812566" w14:textId="77777777" w:rsidR="002000F0" w:rsidRPr="00EF6AC5" w:rsidRDefault="002276F1" w:rsidP="001D43A0">
      <w:pPr>
        <w:pStyle w:val="ListParagraph"/>
        <w:numPr>
          <w:ilvl w:val="0"/>
          <w:numId w:val="9"/>
        </w:numPr>
        <w:contextualSpacing/>
        <w:jc w:val="both"/>
        <w:rPr>
          <w:rFonts w:asciiTheme="minorHAnsi" w:hAnsiTheme="minorHAnsi"/>
          <w:sz w:val="22"/>
          <w:szCs w:val="22"/>
        </w:rPr>
      </w:pPr>
      <w:r w:rsidRPr="00EF6AC5">
        <w:rPr>
          <w:rFonts w:asciiTheme="minorHAnsi" w:hAnsiTheme="minorHAnsi"/>
          <w:sz w:val="22"/>
          <w:szCs w:val="22"/>
        </w:rPr>
        <w:t xml:space="preserve">The </w:t>
      </w:r>
      <w:r w:rsidR="002000F0" w:rsidRPr="00EF6AC5">
        <w:rPr>
          <w:rFonts w:asciiTheme="minorHAnsi" w:hAnsiTheme="minorHAnsi"/>
          <w:sz w:val="22"/>
          <w:szCs w:val="22"/>
        </w:rPr>
        <w:t xml:space="preserve">PV Modules shall be clearly labelled and permanently marked with a data plate containing the following information: manufacturer’s name and physical address, type/model number, the watt-peak power rating at STC, </w:t>
      </w:r>
      <w:r w:rsidRPr="00EF6AC5">
        <w:rPr>
          <w:rFonts w:asciiTheme="minorHAnsi" w:hAnsiTheme="minorHAnsi"/>
          <w:sz w:val="22"/>
          <w:szCs w:val="22"/>
        </w:rPr>
        <w:t>o</w:t>
      </w:r>
      <w:r w:rsidR="002000F0" w:rsidRPr="00EF6AC5">
        <w:rPr>
          <w:rFonts w:asciiTheme="minorHAnsi" w:hAnsiTheme="minorHAnsi"/>
          <w:sz w:val="22"/>
          <w:szCs w:val="22"/>
        </w:rPr>
        <w:t>pen circuit volt</w:t>
      </w:r>
      <w:r w:rsidRPr="00EF6AC5">
        <w:rPr>
          <w:rFonts w:asciiTheme="minorHAnsi" w:hAnsiTheme="minorHAnsi"/>
          <w:sz w:val="22"/>
          <w:szCs w:val="22"/>
        </w:rPr>
        <w:t>age and short circuit current, v</w:t>
      </w:r>
      <w:r w:rsidR="002000F0" w:rsidRPr="00EF6AC5">
        <w:rPr>
          <w:rFonts w:asciiTheme="minorHAnsi" w:hAnsiTheme="minorHAnsi"/>
          <w:sz w:val="22"/>
          <w:szCs w:val="22"/>
        </w:rPr>
        <w:t>oltage and c</w:t>
      </w:r>
      <w:r w:rsidRPr="00EF6AC5">
        <w:rPr>
          <w:rFonts w:asciiTheme="minorHAnsi" w:hAnsiTheme="minorHAnsi"/>
          <w:sz w:val="22"/>
          <w:szCs w:val="22"/>
        </w:rPr>
        <w:t>urrent at maximum power point, t</w:t>
      </w:r>
      <w:r w:rsidR="002000F0" w:rsidRPr="00EF6AC5">
        <w:rPr>
          <w:rFonts w:asciiTheme="minorHAnsi" w:hAnsiTheme="minorHAnsi"/>
          <w:sz w:val="22"/>
          <w:szCs w:val="22"/>
        </w:rPr>
        <w:t xml:space="preserve">olerance and temperature coefficient, country  of manufacture, </w:t>
      </w:r>
      <w:r w:rsidRPr="00EF6AC5">
        <w:rPr>
          <w:rFonts w:asciiTheme="minorHAnsi" w:hAnsiTheme="minorHAnsi"/>
          <w:sz w:val="22"/>
          <w:szCs w:val="22"/>
        </w:rPr>
        <w:t>c</w:t>
      </w:r>
      <w:r w:rsidR="002000F0" w:rsidRPr="00EF6AC5">
        <w:rPr>
          <w:rFonts w:asciiTheme="minorHAnsi" w:hAnsiTheme="minorHAnsi"/>
          <w:sz w:val="22"/>
          <w:szCs w:val="22"/>
        </w:rPr>
        <w:t xml:space="preserve">ertification, e.g: UL listing, IEC 61215,ISO certification, with fool-proof +ve/-ve </w:t>
      </w:r>
      <w:r w:rsidRPr="00EF6AC5">
        <w:rPr>
          <w:rFonts w:asciiTheme="minorHAnsi" w:hAnsiTheme="minorHAnsi"/>
          <w:sz w:val="22"/>
          <w:szCs w:val="22"/>
        </w:rPr>
        <w:t>connectors</w:t>
      </w:r>
    </w:p>
    <w:p w14:paraId="37849518" w14:textId="77777777" w:rsidR="00F4236F" w:rsidRPr="00EF6AC5" w:rsidRDefault="00F4236F" w:rsidP="00F4236F">
      <w:pPr>
        <w:pStyle w:val="ListParagraph"/>
        <w:ind w:left="360"/>
        <w:jc w:val="both"/>
        <w:rPr>
          <w:rFonts w:asciiTheme="minorHAnsi" w:hAnsiTheme="minorHAnsi"/>
          <w:sz w:val="22"/>
          <w:szCs w:val="22"/>
        </w:rPr>
      </w:pPr>
    </w:p>
    <w:p w14:paraId="0CCFDD7A" w14:textId="77777777" w:rsidR="00AA1602" w:rsidRPr="003A0C5F" w:rsidRDefault="00AA1602" w:rsidP="003A0C5F">
      <w:pPr>
        <w:jc w:val="both"/>
        <w:rPr>
          <w:rFonts w:asciiTheme="minorHAnsi" w:hAnsiTheme="minorHAnsi"/>
          <w:sz w:val="22"/>
          <w:szCs w:val="22"/>
        </w:rPr>
      </w:pPr>
    </w:p>
    <w:p w14:paraId="0FEA4D21" w14:textId="7814B5DB" w:rsidR="003A0C5F" w:rsidRPr="003A0C5F" w:rsidRDefault="00794C57" w:rsidP="003B4432">
      <w:pPr>
        <w:jc w:val="both"/>
        <w:rPr>
          <w:rFonts w:asciiTheme="minorHAnsi" w:hAnsiTheme="minorHAnsi"/>
          <w:b/>
          <w:sz w:val="22"/>
          <w:szCs w:val="22"/>
        </w:rPr>
      </w:pPr>
      <w:r w:rsidRPr="00EF6AC5">
        <w:rPr>
          <w:rFonts w:asciiTheme="minorHAnsi" w:hAnsiTheme="minorHAnsi"/>
          <w:b/>
          <w:sz w:val="22"/>
          <w:szCs w:val="22"/>
        </w:rPr>
        <w:t>Control Equipment</w:t>
      </w:r>
    </w:p>
    <w:p w14:paraId="768ABD99" w14:textId="053CFE09" w:rsidR="003B4432" w:rsidRPr="00EF6AC5" w:rsidRDefault="002276F1" w:rsidP="003B4432">
      <w:pPr>
        <w:jc w:val="both"/>
        <w:rPr>
          <w:rFonts w:asciiTheme="minorHAnsi" w:hAnsiTheme="minorHAnsi"/>
          <w:sz w:val="22"/>
          <w:szCs w:val="22"/>
        </w:rPr>
      </w:pPr>
      <w:r w:rsidRPr="00EF6AC5">
        <w:rPr>
          <w:rFonts w:asciiTheme="minorHAnsi" w:hAnsiTheme="minorHAnsi"/>
          <w:sz w:val="22"/>
          <w:szCs w:val="22"/>
        </w:rPr>
        <w:t>A p</w:t>
      </w:r>
      <w:r w:rsidR="0000210C" w:rsidRPr="00EF6AC5">
        <w:rPr>
          <w:rFonts w:asciiTheme="minorHAnsi" w:hAnsiTheme="minorHAnsi"/>
          <w:sz w:val="22"/>
          <w:szCs w:val="22"/>
        </w:rPr>
        <w:t>ower inverter shall be used</w:t>
      </w:r>
      <w:r w:rsidRPr="00EF6AC5">
        <w:rPr>
          <w:rFonts w:asciiTheme="minorHAnsi" w:hAnsiTheme="minorHAnsi"/>
          <w:sz w:val="22"/>
          <w:szCs w:val="22"/>
        </w:rPr>
        <w:t xml:space="preserve"> to convert DC power from solar </w:t>
      </w:r>
      <w:r w:rsidR="0000210C" w:rsidRPr="00EF6AC5">
        <w:rPr>
          <w:rFonts w:asciiTheme="minorHAnsi" w:hAnsiTheme="minorHAnsi"/>
          <w:sz w:val="22"/>
          <w:szCs w:val="22"/>
        </w:rPr>
        <w:t>PV modules to AC power that can be used to power an AC</w:t>
      </w:r>
      <w:r w:rsidRPr="00EF6AC5">
        <w:rPr>
          <w:rFonts w:asciiTheme="minorHAnsi" w:hAnsiTheme="minorHAnsi"/>
          <w:sz w:val="22"/>
          <w:szCs w:val="22"/>
        </w:rPr>
        <w:t xml:space="preserve"> </w:t>
      </w:r>
      <w:r w:rsidR="0000210C" w:rsidRPr="00EF6AC5">
        <w:rPr>
          <w:rFonts w:asciiTheme="minorHAnsi" w:hAnsiTheme="minorHAnsi"/>
          <w:sz w:val="22"/>
          <w:szCs w:val="22"/>
        </w:rPr>
        <w:t xml:space="preserve">motor based water pump. The inverter shall act as a pump drive or controller manufactured and supplied to work well with induction motors; suitable for solar water pumping applications. The inverter shall be designed to provide convenient information about voltages, switch and sensor status, and overload conditions; and provide maximum power [maximum power point tracking </w:t>
      </w:r>
      <w:r w:rsidR="00F30FF1" w:rsidRPr="00EF6AC5">
        <w:rPr>
          <w:rFonts w:asciiTheme="minorHAnsi" w:hAnsiTheme="minorHAnsi"/>
          <w:sz w:val="22"/>
          <w:szCs w:val="22"/>
        </w:rPr>
        <w:t xml:space="preserve">(MPPT) </w:t>
      </w:r>
      <w:r w:rsidR="0000210C" w:rsidRPr="00EF6AC5">
        <w:rPr>
          <w:rFonts w:asciiTheme="minorHAnsi" w:hAnsiTheme="minorHAnsi"/>
          <w:sz w:val="22"/>
          <w:szCs w:val="22"/>
        </w:rPr>
        <w:t>and current boosting] under varying conditions. It should provide dire</w:t>
      </w:r>
      <w:r w:rsidRPr="00EF6AC5">
        <w:rPr>
          <w:rFonts w:asciiTheme="minorHAnsi" w:hAnsiTheme="minorHAnsi"/>
          <w:sz w:val="22"/>
          <w:szCs w:val="22"/>
        </w:rPr>
        <w:t>ct solar connection as standard and</w:t>
      </w:r>
      <w:r w:rsidR="0000210C" w:rsidRPr="00EF6AC5">
        <w:rPr>
          <w:rFonts w:asciiTheme="minorHAnsi" w:hAnsiTheme="minorHAnsi"/>
          <w:sz w:val="22"/>
          <w:szCs w:val="22"/>
        </w:rPr>
        <w:t xml:space="preserve"> have the ability to add on an optional power back up if required in the future</w:t>
      </w:r>
      <w:r w:rsidRPr="00EF6AC5">
        <w:rPr>
          <w:rFonts w:asciiTheme="minorHAnsi" w:hAnsiTheme="minorHAnsi"/>
          <w:sz w:val="22"/>
          <w:szCs w:val="22"/>
        </w:rPr>
        <w:t>.</w:t>
      </w:r>
      <w:r w:rsidR="003B4432" w:rsidRPr="00EF6AC5">
        <w:rPr>
          <w:rFonts w:asciiTheme="minorHAnsi" w:hAnsiTheme="minorHAnsi"/>
          <w:sz w:val="22"/>
          <w:szCs w:val="22"/>
        </w:rPr>
        <w:t xml:space="preserve"> The control equipment must meet EN 61800-1, EN 61800-3, EN 60204-1 or internationally recognised equivalent standards</w:t>
      </w:r>
    </w:p>
    <w:p w14:paraId="43988FF7" w14:textId="77777777" w:rsidR="0000210C" w:rsidRPr="00EF6AC5" w:rsidRDefault="0000210C" w:rsidP="0000210C">
      <w:pPr>
        <w:jc w:val="both"/>
        <w:rPr>
          <w:rFonts w:asciiTheme="minorHAnsi" w:hAnsiTheme="minorHAnsi"/>
          <w:sz w:val="22"/>
          <w:szCs w:val="22"/>
        </w:rPr>
      </w:pPr>
    </w:p>
    <w:p w14:paraId="4ED7DA76" w14:textId="77777777" w:rsidR="0000210C" w:rsidRPr="00EF6AC5" w:rsidRDefault="0000210C" w:rsidP="0000210C">
      <w:pPr>
        <w:jc w:val="both"/>
        <w:rPr>
          <w:rFonts w:asciiTheme="minorHAnsi" w:hAnsiTheme="minorHAnsi"/>
          <w:sz w:val="22"/>
          <w:szCs w:val="22"/>
        </w:rPr>
      </w:pPr>
      <w:r w:rsidRPr="00EF6AC5">
        <w:rPr>
          <w:rFonts w:asciiTheme="minorHAnsi" w:hAnsiTheme="minorHAnsi"/>
          <w:sz w:val="22"/>
          <w:szCs w:val="22"/>
        </w:rPr>
        <w:t xml:space="preserve">Other </w:t>
      </w:r>
      <w:r w:rsidR="002276F1" w:rsidRPr="00EF6AC5">
        <w:rPr>
          <w:rFonts w:asciiTheme="minorHAnsi" w:hAnsiTheme="minorHAnsi"/>
          <w:sz w:val="22"/>
          <w:szCs w:val="22"/>
        </w:rPr>
        <w:t xml:space="preserve">desired </w:t>
      </w:r>
      <w:r w:rsidRPr="00EF6AC5">
        <w:rPr>
          <w:rFonts w:asciiTheme="minorHAnsi" w:hAnsiTheme="minorHAnsi"/>
          <w:sz w:val="22"/>
          <w:szCs w:val="22"/>
        </w:rPr>
        <w:t xml:space="preserve">features include: </w:t>
      </w:r>
    </w:p>
    <w:p w14:paraId="49E4B1A4" w14:textId="77777777" w:rsidR="0000210C" w:rsidRPr="00EF6AC5" w:rsidRDefault="0000210C" w:rsidP="001D43A0">
      <w:pPr>
        <w:pStyle w:val="ListParagraph"/>
        <w:numPr>
          <w:ilvl w:val="0"/>
          <w:numId w:val="11"/>
        </w:numPr>
        <w:jc w:val="both"/>
        <w:rPr>
          <w:rFonts w:asciiTheme="minorHAnsi" w:hAnsiTheme="minorHAnsi"/>
          <w:sz w:val="22"/>
          <w:szCs w:val="22"/>
        </w:rPr>
      </w:pPr>
      <w:r w:rsidRPr="00EF6AC5">
        <w:rPr>
          <w:rFonts w:asciiTheme="minorHAnsi" w:hAnsiTheme="minorHAnsi"/>
          <w:sz w:val="22"/>
          <w:szCs w:val="22"/>
        </w:rPr>
        <w:t>Controlling of the pump system and monitoring of the status of system operation</w:t>
      </w:r>
    </w:p>
    <w:p w14:paraId="657FB312" w14:textId="77777777" w:rsidR="0000210C" w:rsidRPr="00EF6AC5" w:rsidRDefault="0000210C" w:rsidP="001D43A0">
      <w:pPr>
        <w:pStyle w:val="ListParagraph"/>
        <w:numPr>
          <w:ilvl w:val="0"/>
          <w:numId w:val="11"/>
        </w:numPr>
        <w:jc w:val="both"/>
        <w:rPr>
          <w:rFonts w:asciiTheme="minorHAnsi" w:hAnsiTheme="minorHAnsi"/>
          <w:sz w:val="22"/>
          <w:szCs w:val="22"/>
        </w:rPr>
      </w:pPr>
      <w:r w:rsidRPr="00EF6AC5">
        <w:rPr>
          <w:rFonts w:asciiTheme="minorHAnsi" w:hAnsiTheme="minorHAnsi"/>
          <w:sz w:val="22"/>
          <w:szCs w:val="22"/>
        </w:rPr>
        <w:t>Has two control inputs for well probe (dry running protection), float or pressu</w:t>
      </w:r>
      <w:r w:rsidR="00EE5494" w:rsidRPr="00EF6AC5">
        <w:rPr>
          <w:rFonts w:asciiTheme="minorHAnsi" w:hAnsiTheme="minorHAnsi"/>
          <w:sz w:val="22"/>
          <w:szCs w:val="22"/>
        </w:rPr>
        <w:t>re switches for remote control, w</w:t>
      </w:r>
      <w:r w:rsidRPr="00EF6AC5">
        <w:rPr>
          <w:rFonts w:asciiTheme="minorHAnsi" w:hAnsiTheme="minorHAnsi"/>
          <w:sz w:val="22"/>
          <w:szCs w:val="22"/>
        </w:rPr>
        <w:t>ith automatic reset after well probe turns pump off</w:t>
      </w:r>
    </w:p>
    <w:p w14:paraId="6F05B937" w14:textId="77777777" w:rsidR="00D00891" w:rsidRPr="00EF6AC5" w:rsidRDefault="00D00891" w:rsidP="001D43A0">
      <w:pPr>
        <w:pStyle w:val="ListParagraph"/>
        <w:numPr>
          <w:ilvl w:val="0"/>
          <w:numId w:val="11"/>
        </w:numPr>
        <w:jc w:val="both"/>
        <w:rPr>
          <w:rFonts w:asciiTheme="minorHAnsi" w:hAnsiTheme="minorHAnsi"/>
          <w:sz w:val="22"/>
          <w:szCs w:val="22"/>
        </w:rPr>
      </w:pPr>
      <w:r w:rsidRPr="00EF6AC5">
        <w:rPr>
          <w:rFonts w:asciiTheme="minorHAnsi" w:hAnsiTheme="minorHAnsi"/>
          <w:sz w:val="22"/>
          <w:szCs w:val="22"/>
        </w:rPr>
        <w:t>Protections for over current, under voltage, over speed, over temperature, reverse polarity and dry running.</w:t>
      </w:r>
    </w:p>
    <w:p w14:paraId="499F609A" w14:textId="77777777" w:rsidR="00D00891" w:rsidRPr="00EF6AC5" w:rsidRDefault="00D00891" w:rsidP="001D43A0">
      <w:pPr>
        <w:pStyle w:val="ListParagraph"/>
        <w:numPr>
          <w:ilvl w:val="0"/>
          <w:numId w:val="11"/>
        </w:numPr>
        <w:jc w:val="both"/>
        <w:rPr>
          <w:rFonts w:asciiTheme="minorHAnsi" w:hAnsiTheme="minorHAnsi"/>
          <w:sz w:val="22"/>
          <w:szCs w:val="22"/>
        </w:rPr>
      </w:pPr>
      <w:r w:rsidRPr="00EF6AC5">
        <w:rPr>
          <w:rFonts w:asciiTheme="minorHAnsi" w:hAnsiTheme="minorHAnsi"/>
          <w:sz w:val="22"/>
          <w:szCs w:val="22"/>
        </w:rPr>
        <w:t>Data logging of operating parameters including running time, starting/stopping time, max power/voltage of day and total energy generated in the day. The data can be recalled for reference</w:t>
      </w:r>
    </w:p>
    <w:p w14:paraId="0249C3E6" w14:textId="77777777" w:rsidR="00D00891" w:rsidRPr="00EF6AC5" w:rsidRDefault="00D00891" w:rsidP="001D43A0">
      <w:pPr>
        <w:pStyle w:val="ListParagraph"/>
        <w:numPr>
          <w:ilvl w:val="0"/>
          <w:numId w:val="11"/>
        </w:numPr>
        <w:jc w:val="both"/>
        <w:rPr>
          <w:rFonts w:asciiTheme="minorHAnsi" w:hAnsiTheme="minorHAnsi"/>
          <w:sz w:val="22"/>
          <w:szCs w:val="22"/>
        </w:rPr>
      </w:pPr>
      <w:r w:rsidRPr="00EF6AC5">
        <w:rPr>
          <w:rFonts w:asciiTheme="minorHAnsi" w:hAnsiTheme="minorHAnsi"/>
          <w:sz w:val="22"/>
          <w:szCs w:val="22"/>
        </w:rPr>
        <w:t xml:space="preserve">Selectable display of operating including input/output amperage, power and voltage, pump speed and temperature. </w:t>
      </w:r>
    </w:p>
    <w:p w14:paraId="62ECFAC3" w14:textId="77777777" w:rsidR="0000210C" w:rsidRPr="00EF6AC5" w:rsidRDefault="0000210C" w:rsidP="001D43A0">
      <w:pPr>
        <w:pStyle w:val="ListParagraph"/>
        <w:numPr>
          <w:ilvl w:val="0"/>
          <w:numId w:val="11"/>
        </w:numPr>
        <w:jc w:val="both"/>
        <w:rPr>
          <w:rFonts w:asciiTheme="minorHAnsi" w:hAnsiTheme="minorHAnsi"/>
          <w:sz w:val="22"/>
          <w:szCs w:val="22"/>
        </w:rPr>
      </w:pPr>
      <w:r w:rsidRPr="00EF6AC5">
        <w:rPr>
          <w:rFonts w:asciiTheme="minorHAnsi" w:hAnsiTheme="minorHAnsi"/>
          <w:sz w:val="22"/>
          <w:szCs w:val="22"/>
        </w:rPr>
        <w:t xml:space="preserve">Control equipment must have simple system health indicators that are user visible for trouble shooting purposes: typically of pump status, </w:t>
      </w:r>
      <w:r w:rsidR="00EE5494" w:rsidRPr="00EF6AC5">
        <w:rPr>
          <w:rFonts w:asciiTheme="minorHAnsi" w:hAnsiTheme="minorHAnsi"/>
          <w:sz w:val="22"/>
          <w:szCs w:val="22"/>
        </w:rPr>
        <w:t xml:space="preserve">pump speed, well dry, tank full, low source power </w:t>
      </w:r>
      <w:r w:rsidRPr="00EF6AC5">
        <w:rPr>
          <w:rFonts w:asciiTheme="minorHAnsi" w:hAnsiTheme="minorHAnsi"/>
          <w:sz w:val="22"/>
          <w:szCs w:val="22"/>
        </w:rPr>
        <w:t>information</w:t>
      </w:r>
    </w:p>
    <w:p w14:paraId="385CEB20" w14:textId="77777777" w:rsidR="00D00891" w:rsidRPr="00EF6AC5" w:rsidRDefault="00D00891" w:rsidP="001D43A0">
      <w:pPr>
        <w:pStyle w:val="ListParagraph"/>
        <w:numPr>
          <w:ilvl w:val="0"/>
          <w:numId w:val="11"/>
        </w:numPr>
        <w:jc w:val="both"/>
        <w:rPr>
          <w:rFonts w:asciiTheme="minorHAnsi" w:hAnsiTheme="minorHAnsi"/>
          <w:sz w:val="22"/>
          <w:szCs w:val="22"/>
        </w:rPr>
      </w:pPr>
      <w:r w:rsidRPr="00EF6AC5">
        <w:rPr>
          <w:rFonts w:asciiTheme="minorHAnsi" w:hAnsiTheme="minorHAnsi"/>
          <w:sz w:val="22"/>
          <w:szCs w:val="22"/>
        </w:rPr>
        <w:t>Settable minimum and maximum speed to provide continuous water delivery and overload avoidance.</w:t>
      </w:r>
    </w:p>
    <w:p w14:paraId="5FB504C3" w14:textId="77777777" w:rsidR="0000210C" w:rsidRPr="00EF6AC5" w:rsidRDefault="00EE5494" w:rsidP="001D43A0">
      <w:pPr>
        <w:pStyle w:val="ListParagraph"/>
        <w:numPr>
          <w:ilvl w:val="0"/>
          <w:numId w:val="11"/>
        </w:numPr>
        <w:jc w:val="both"/>
        <w:rPr>
          <w:rFonts w:asciiTheme="minorHAnsi" w:hAnsiTheme="minorHAnsi"/>
          <w:sz w:val="22"/>
          <w:szCs w:val="22"/>
        </w:rPr>
      </w:pPr>
      <w:r w:rsidRPr="00EF6AC5">
        <w:rPr>
          <w:rFonts w:asciiTheme="minorHAnsi" w:hAnsiTheme="minorHAnsi"/>
          <w:sz w:val="22"/>
          <w:szCs w:val="22"/>
        </w:rPr>
        <w:lastRenderedPageBreak/>
        <w:t>I</w:t>
      </w:r>
      <w:r w:rsidR="0000210C" w:rsidRPr="00EF6AC5">
        <w:rPr>
          <w:rFonts w:asciiTheme="minorHAnsi" w:hAnsiTheme="minorHAnsi"/>
          <w:sz w:val="22"/>
          <w:szCs w:val="22"/>
        </w:rPr>
        <w:t>ntegrated MPPT (Maximum Power Point Tracking)</w:t>
      </w:r>
    </w:p>
    <w:p w14:paraId="3E849A63" w14:textId="77777777" w:rsidR="0000210C" w:rsidRPr="00EF6AC5" w:rsidRDefault="00EE5494" w:rsidP="001D43A0">
      <w:pPr>
        <w:pStyle w:val="ListParagraph"/>
        <w:numPr>
          <w:ilvl w:val="0"/>
          <w:numId w:val="11"/>
        </w:numPr>
        <w:jc w:val="both"/>
        <w:rPr>
          <w:rFonts w:asciiTheme="minorHAnsi" w:hAnsiTheme="minorHAnsi"/>
          <w:sz w:val="22"/>
          <w:szCs w:val="22"/>
        </w:rPr>
      </w:pPr>
      <w:r w:rsidRPr="00EF6AC5">
        <w:rPr>
          <w:rFonts w:asciiTheme="minorHAnsi" w:hAnsiTheme="minorHAnsi"/>
          <w:sz w:val="22"/>
          <w:szCs w:val="22"/>
        </w:rPr>
        <w:t>Maximum V</w:t>
      </w:r>
      <w:r w:rsidRPr="00EF6AC5">
        <w:rPr>
          <w:rFonts w:asciiTheme="minorHAnsi" w:hAnsiTheme="minorHAnsi"/>
          <w:sz w:val="22"/>
          <w:szCs w:val="22"/>
          <w:vertAlign w:val="subscript"/>
        </w:rPr>
        <w:t>oc</w:t>
      </w:r>
      <w:r w:rsidRPr="00EF6AC5">
        <w:rPr>
          <w:rFonts w:asciiTheme="minorHAnsi" w:hAnsiTheme="minorHAnsi"/>
          <w:sz w:val="22"/>
          <w:szCs w:val="22"/>
        </w:rPr>
        <w:t xml:space="preserve"> 8</w:t>
      </w:r>
      <w:r w:rsidR="0000210C" w:rsidRPr="00EF6AC5">
        <w:rPr>
          <w:rFonts w:asciiTheme="minorHAnsi" w:hAnsiTheme="minorHAnsi"/>
          <w:sz w:val="22"/>
          <w:szCs w:val="22"/>
        </w:rPr>
        <w:t>50 VDC, Operating Voltage range V</w:t>
      </w:r>
      <w:r w:rsidR="0000210C" w:rsidRPr="00EF6AC5">
        <w:rPr>
          <w:rFonts w:asciiTheme="minorHAnsi" w:hAnsiTheme="minorHAnsi"/>
          <w:sz w:val="22"/>
          <w:szCs w:val="22"/>
          <w:vertAlign w:val="subscript"/>
        </w:rPr>
        <w:t>mpp</w:t>
      </w:r>
      <w:r w:rsidR="0000210C" w:rsidRPr="00EF6AC5">
        <w:rPr>
          <w:rFonts w:asciiTheme="minorHAnsi" w:hAnsiTheme="minorHAnsi"/>
          <w:sz w:val="22"/>
          <w:szCs w:val="22"/>
        </w:rPr>
        <w:t xml:space="preserve"> 500-650 VDC for 3-phase systems</w:t>
      </w:r>
    </w:p>
    <w:p w14:paraId="002390E0" w14:textId="14EC3BB4" w:rsidR="0000210C" w:rsidRPr="00EF6AC5" w:rsidRDefault="0000210C" w:rsidP="001D43A0">
      <w:pPr>
        <w:pStyle w:val="ListParagraph"/>
        <w:numPr>
          <w:ilvl w:val="0"/>
          <w:numId w:val="11"/>
        </w:numPr>
        <w:jc w:val="both"/>
        <w:rPr>
          <w:rFonts w:asciiTheme="minorHAnsi" w:hAnsiTheme="minorHAnsi"/>
          <w:sz w:val="22"/>
          <w:szCs w:val="22"/>
        </w:rPr>
      </w:pPr>
      <w:r w:rsidRPr="00EF6AC5">
        <w:rPr>
          <w:rFonts w:asciiTheme="minorHAnsi" w:hAnsiTheme="minorHAnsi"/>
          <w:sz w:val="22"/>
          <w:szCs w:val="22"/>
        </w:rPr>
        <w:t xml:space="preserve">Output power </w:t>
      </w:r>
      <w:r w:rsidR="003A0C5F">
        <w:rPr>
          <w:rFonts w:asciiTheme="minorHAnsi" w:hAnsiTheme="minorHAnsi"/>
          <w:sz w:val="22"/>
          <w:szCs w:val="22"/>
        </w:rPr>
        <w:t>: 380-400-415 VAC 3-phase, 50</w:t>
      </w:r>
      <w:r w:rsidRPr="00EF6AC5">
        <w:rPr>
          <w:rFonts w:asciiTheme="minorHAnsi" w:hAnsiTheme="minorHAnsi"/>
          <w:sz w:val="22"/>
          <w:szCs w:val="22"/>
        </w:rPr>
        <w:t xml:space="preserve"> Hz</w:t>
      </w:r>
    </w:p>
    <w:p w14:paraId="6F798ABC" w14:textId="77777777" w:rsidR="0000210C" w:rsidRPr="00EF6AC5" w:rsidRDefault="00EE5494" w:rsidP="001D43A0">
      <w:pPr>
        <w:pStyle w:val="ListParagraph"/>
        <w:numPr>
          <w:ilvl w:val="0"/>
          <w:numId w:val="11"/>
        </w:numPr>
        <w:jc w:val="both"/>
        <w:rPr>
          <w:rFonts w:asciiTheme="minorHAnsi" w:hAnsiTheme="minorHAnsi"/>
          <w:sz w:val="22"/>
          <w:szCs w:val="22"/>
        </w:rPr>
      </w:pPr>
      <w:r w:rsidRPr="00EF6AC5">
        <w:rPr>
          <w:rFonts w:asciiTheme="minorHAnsi" w:hAnsiTheme="minorHAnsi"/>
          <w:sz w:val="22"/>
          <w:szCs w:val="22"/>
        </w:rPr>
        <w:t>Maximum efficiency 97 %</w:t>
      </w:r>
    </w:p>
    <w:p w14:paraId="24CC3254" w14:textId="77777777" w:rsidR="0000210C" w:rsidRPr="00EF6AC5" w:rsidRDefault="0000210C" w:rsidP="001D43A0">
      <w:pPr>
        <w:pStyle w:val="ListParagraph"/>
        <w:numPr>
          <w:ilvl w:val="0"/>
          <w:numId w:val="11"/>
        </w:numPr>
        <w:jc w:val="both"/>
        <w:rPr>
          <w:rFonts w:asciiTheme="minorHAnsi" w:hAnsiTheme="minorHAnsi"/>
          <w:sz w:val="22"/>
          <w:szCs w:val="22"/>
        </w:rPr>
      </w:pPr>
      <w:r w:rsidRPr="00EF6AC5">
        <w:rPr>
          <w:rFonts w:asciiTheme="minorHAnsi" w:hAnsiTheme="minorHAnsi"/>
          <w:sz w:val="22"/>
          <w:szCs w:val="22"/>
        </w:rPr>
        <w:t>Inverter enclosure: IP 54 or higher (sealed, weatherproof, insect proof, lizards proof)</w:t>
      </w:r>
    </w:p>
    <w:p w14:paraId="48B39542" w14:textId="77777777" w:rsidR="0000210C" w:rsidRPr="00EF6AC5" w:rsidRDefault="0000210C" w:rsidP="001D43A0">
      <w:pPr>
        <w:pStyle w:val="ListParagraph"/>
        <w:numPr>
          <w:ilvl w:val="0"/>
          <w:numId w:val="11"/>
        </w:numPr>
        <w:jc w:val="both"/>
        <w:rPr>
          <w:rFonts w:asciiTheme="minorHAnsi" w:hAnsiTheme="minorHAnsi"/>
          <w:sz w:val="22"/>
          <w:szCs w:val="22"/>
        </w:rPr>
      </w:pPr>
      <w:r w:rsidRPr="00EF6AC5">
        <w:rPr>
          <w:rFonts w:asciiTheme="minorHAnsi" w:hAnsiTheme="minorHAnsi"/>
          <w:sz w:val="22"/>
          <w:szCs w:val="22"/>
        </w:rPr>
        <w:t>Ambient temperature: -10 to +45°C</w:t>
      </w:r>
    </w:p>
    <w:p w14:paraId="2C71EF87" w14:textId="77777777" w:rsidR="00D00891" w:rsidRPr="00EF6AC5" w:rsidRDefault="00D00891" w:rsidP="001D43A0">
      <w:pPr>
        <w:pStyle w:val="ListParagraph"/>
        <w:numPr>
          <w:ilvl w:val="0"/>
          <w:numId w:val="11"/>
        </w:numPr>
        <w:jc w:val="both"/>
        <w:rPr>
          <w:rFonts w:asciiTheme="minorHAnsi" w:hAnsiTheme="minorHAnsi"/>
          <w:sz w:val="22"/>
          <w:szCs w:val="22"/>
        </w:rPr>
      </w:pPr>
      <w:r w:rsidRPr="00EF6AC5">
        <w:rPr>
          <w:rFonts w:asciiTheme="minorHAnsi" w:hAnsiTheme="minorHAnsi"/>
          <w:sz w:val="22"/>
          <w:szCs w:val="22"/>
        </w:rPr>
        <w:t>Inbuilt fan which efficiently cools the controller</w:t>
      </w:r>
    </w:p>
    <w:p w14:paraId="29FECCC2" w14:textId="77777777" w:rsidR="00094B38" w:rsidRPr="00EF6AC5" w:rsidRDefault="00094B38" w:rsidP="00094B38">
      <w:pPr>
        <w:pStyle w:val="ListParagraph"/>
        <w:ind w:left="360"/>
        <w:jc w:val="both"/>
        <w:rPr>
          <w:rFonts w:asciiTheme="minorHAnsi" w:hAnsiTheme="minorHAnsi"/>
          <w:sz w:val="22"/>
          <w:szCs w:val="22"/>
        </w:rPr>
      </w:pPr>
    </w:p>
    <w:p w14:paraId="2F020997" w14:textId="77777777" w:rsidR="000C11D5" w:rsidRPr="00EF6AC5" w:rsidRDefault="000C11D5" w:rsidP="00D6158C">
      <w:pPr>
        <w:jc w:val="both"/>
        <w:rPr>
          <w:rFonts w:asciiTheme="minorHAnsi" w:hAnsiTheme="minorHAnsi"/>
          <w:b/>
          <w:sz w:val="22"/>
          <w:szCs w:val="22"/>
        </w:rPr>
      </w:pPr>
      <w:r w:rsidRPr="00EF6AC5">
        <w:rPr>
          <w:rFonts w:asciiTheme="minorHAnsi" w:hAnsiTheme="minorHAnsi"/>
          <w:b/>
          <w:sz w:val="22"/>
          <w:szCs w:val="22"/>
        </w:rPr>
        <w:t>Module Support Structure</w:t>
      </w:r>
    </w:p>
    <w:p w14:paraId="7C36BAE5" w14:textId="09F066F1" w:rsidR="00501E78" w:rsidRPr="00EF6AC5" w:rsidRDefault="000C11D5" w:rsidP="001D43A0">
      <w:pPr>
        <w:pStyle w:val="ListParagraph"/>
        <w:numPr>
          <w:ilvl w:val="0"/>
          <w:numId w:val="12"/>
        </w:numPr>
        <w:contextualSpacing/>
        <w:jc w:val="both"/>
        <w:rPr>
          <w:rFonts w:asciiTheme="minorHAnsi" w:hAnsiTheme="minorHAnsi"/>
          <w:sz w:val="22"/>
          <w:szCs w:val="22"/>
        </w:rPr>
      </w:pPr>
      <w:r w:rsidRPr="00EF6AC5">
        <w:rPr>
          <w:rFonts w:asciiTheme="minorHAnsi" w:hAnsiTheme="minorHAnsi"/>
          <w:sz w:val="22"/>
          <w:szCs w:val="22"/>
        </w:rPr>
        <w:t>The structural steel for the support of the PV module shall be consist of</w:t>
      </w:r>
      <w:r w:rsidR="00530902" w:rsidRPr="00EF6AC5">
        <w:rPr>
          <w:rFonts w:asciiTheme="minorHAnsi" w:hAnsiTheme="minorHAnsi"/>
          <w:sz w:val="22"/>
          <w:szCs w:val="22"/>
        </w:rPr>
        <w:t xml:space="preserve"> </w:t>
      </w:r>
      <w:r w:rsidR="00530902" w:rsidRPr="00EF6AC5">
        <w:rPr>
          <w:rFonts w:asciiTheme="minorHAnsi" w:hAnsiTheme="minorHAnsi"/>
          <w:sz w:val="22"/>
          <w:szCs w:val="22"/>
          <w:lang w:val="en-US"/>
        </w:rPr>
        <w:t xml:space="preserve">4'' Pipe Class A poles, drilled plates 160*160*8mm, 50x50x3mm rafters, 50x50x3mm SHS struts and ties, 40x40x4mm angle iron to support the quantity of panels. All joints to be bolt and nuts with spot welding. </w:t>
      </w:r>
    </w:p>
    <w:p w14:paraId="5AACE99D" w14:textId="77777777" w:rsidR="00501E78" w:rsidRPr="00EF6AC5" w:rsidRDefault="000C11D5" w:rsidP="001D43A0">
      <w:pPr>
        <w:pStyle w:val="ListParagraph"/>
        <w:numPr>
          <w:ilvl w:val="0"/>
          <w:numId w:val="12"/>
        </w:numPr>
        <w:jc w:val="both"/>
        <w:rPr>
          <w:rFonts w:asciiTheme="minorHAnsi" w:hAnsiTheme="minorHAnsi"/>
          <w:sz w:val="22"/>
          <w:szCs w:val="22"/>
        </w:rPr>
      </w:pPr>
      <w:r w:rsidRPr="00EF6AC5">
        <w:rPr>
          <w:rFonts w:asciiTheme="minorHAnsi" w:hAnsiTheme="minorHAnsi"/>
          <w:sz w:val="22"/>
          <w:szCs w:val="22"/>
        </w:rPr>
        <w:t>Angle iron shall be used only to support the PV modules and not anywhere else. All steel surfaces shall have a red oxide prime coat and two coats of</w:t>
      </w:r>
      <w:r w:rsidR="00501E78" w:rsidRPr="00EF6AC5">
        <w:rPr>
          <w:rFonts w:asciiTheme="minorHAnsi" w:hAnsiTheme="minorHAnsi"/>
          <w:sz w:val="22"/>
          <w:szCs w:val="22"/>
        </w:rPr>
        <w:t xml:space="preserve"> aluminium paint upon erection</w:t>
      </w:r>
    </w:p>
    <w:p w14:paraId="368B00C8" w14:textId="77777777" w:rsidR="000C11D5" w:rsidRPr="00EF6AC5" w:rsidRDefault="000C11D5" w:rsidP="001D43A0">
      <w:pPr>
        <w:pStyle w:val="ListParagraph"/>
        <w:numPr>
          <w:ilvl w:val="0"/>
          <w:numId w:val="12"/>
        </w:numPr>
        <w:jc w:val="both"/>
        <w:rPr>
          <w:rFonts w:asciiTheme="minorHAnsi" w:hAnsiTheme="minorHAnsi"/>
          <w:sz w:val="22"/>
          <w:szCs w:val="22"/>
        </w:rPr>
      </w:pPr>
      <w:r w:rsidRPr="00EF6AC5">
        <w:rPr>
          <w:rFonts w:asciiTheme="minorHAnsi" w:hAnsiTheme="minorHAnsi"/>
          <w:sz w:val="22"/>
          <w:szCs w:val="22"/>
        </w:rPr>
        <w:t>All welding will be continuous and of full penetration on both sides.</w:t>
      </w:r>
    </w:p>
    <w:p w14:paraId="0DA9BCD8" w14:textId="77777777" w:rsidR="000C11D5" w:rsidRPr="00EF6AC5" w:rsidRDefault="000C11D5" w:rsidP="001D43A0">
      <w:pPr>
        <w:pStyle w:val="ListParagraph"/>
        <w:numPr>
          <w:ilvl w:val="0"/>
          <w:numId w:val="12"/>
        </w:numPr>
        <w:jc w:val="both"/>
        <w:rPr>
          <w:rFonts w:asciiTheme="minorHAnsi" w:hAnsiTheme="minorHAnsi"/>
          <w:sz w:val="22"/>
          <w:szCs w:val="22"/>
        </w:rPr>
      </w:pPr>
      <w:r w:rsidRPr="00EF6AC5">
        <w:rPr>
          <w:rFonts w:asciiTheme="minorHAnsi" w:hAnsiTheme="minorHAnsi"/>
          <w:sz w:val="22"/>
          <w:szCs w:val="22"/>
        </w:rPr>
        <w:t>In case the steelwork is prefabricated away from site, a final coat of paint shall be applied upon erection of the structure on site.</w:t>
      </w:r>
    </w:p>
    <w:p w14:paraId="43BE692F" w14:textId="77777777" w:rsidR="000C11D5" w:rsidRPr="00EF6AC5" w:rsidRDefault="000C11D5" w:rsidP="001D43A0">
      <w:pPr>
        <w:pStyle w:val="ListParagraph"/>
        <w:numPr>
          <w:ilvl w:val="0"/>
          <w:numId w:val="12"/>
        </w:numPr>
        <w:jc w:val="both"/>
        <w:rPr>
          <w:rFonts w:asciiTheme="minorHAnsi" w:hAnsiTheme="minorHAnsi"/>
          <w:sz w:val="22"/>
          <w:szCs w:val="22"/>
        </w:rPr>
      </w:pPr>
      <w:r w:rsidRPr="00EF6AC5">
        <w:rPr>
          <w:rFonts w:asciiTheme="minorHAnsi" w:hAnsiTheme="minorHAnsi"/>
          <w:sz w:val="22"/>
          <w:szCs w:val="22"/>
        </w:rPr>
        <w:t>The structure will be joined an</w:t>
      </w:r>
      <w:r w:rsidR="00501E78" w:rsidRPr="00EF6AC5">
        <w:rPr>
          <w:rFonts w:asciiTheme="minorHAnsi" w:hAnsiTheme="minorHAnsi"/>
          <w:sz w:val="22"/>
          <w:szCs w:val="22"/>
        </w:rPr>
        <w:t>d fastened using bolts and nut with spot welding for vandal proofing</w:t>
      </w:r>
    </w:p>
    <w:p w14:paraId="0078057C" w14:textId="0E2B5407" w:rsidR="000C11D5" w:rsidRPr="00EF6AC5" w:rsidRDefault="000C11D5" w:rsidP="001D43A0">
      <w:pPr>
        <w:pStyle w:val="ListParagraph"/>
        <w:numPr>
          <w:ilvl w:val="0"/>
          <w:numId w:val="12"/>
        </w:numPr>
        <w:jc w:val="both"/>
        <w:rPr>
          <w:rFonts w:asciiTheme="minorHAnsi" w:hAnsiTheme="minorHAnsi"/>
          <w:sz w:val="22"/>
          <w:szCs w:val="22"/>
        </w:rPr>
      </w:pPr>
      <w:r w:rsidRPr="00EF6AC5">
        <w:rPr>
          <w:rFonts w:asciiTheme="minorHAnsi" w:hAnsiTheme="minorHAnsi"/>
          <w:sz w:val="22"/>
          <w:szCs w:val="22"/>
        </w:rPr>
        <w:t xml:space="preserve">For this location, the solar array should be installed </w:t>
      </w:r>
      <w:r w:rsidR="00670D03">
        <w:rPr>
          <w:rFonts w:asciiTheme="minorHAnsi" w:hAnsiTheme="minorHAnsi"/>
          <w:sz w:val="22"/>
          <w:szCs w:val="22"/>
        </w:rPr>
        <w:t>with a tilt angle of 20</w:t>
      </w:r>
      <w:r w:rsidRPr="00EF6AC5">
        <w:rPr>
          <w:rFonts w:asciiTheme="minorHAnsi" w:hAnsiTheme="minorHAnsi"/>
          <w:sz w:val="22"/>
          <w:szCs w:val="22"/>
          <w:vertAlign w:val="superscript"/>
        </w:rPr>
        <w:t>0</w:t>
      </w:r>
      <w:r w:rsidRPr="00EF6AC5">
        <w:rPr>
          <w:rFonts w:asciiTheme="minorHAnsi" w:hAnsiTheme="minorHAnsi"/>
          <w:sz w:val="22"/>
          <w:szCs w:val="22"/>
        </w:rPr>
        <w:t xml:space="preserve">, facing </w:t>
      </w:r>
      <w:r w:rsidR="00670D03">
        <w:rPr>
          <w:rFonts w:asciiTheme="minorHAnsi" w:hAnsiTheme="minorHAnsi"/>
          <w:sz w:val="22"/>
          <w:szCs w:val="22"/>
        </w:rPr>
        <w:t>due south</w:t>
      </w:r>
      <w:r w:rsidRPr="00EF6AC5">
        <w:rPr>
          <w:rFonts w:asciiTheme="minorHAnsi" w:hAnsiTheme="minorHAnsi"/>
          <w:sz w:val="22"/>
          <w:szCs w:val="22"/>
        </w:rPr>
        <w:t xml:space="preserve"> in order to capture maximum irradiation from the sun</w:t>
      </w:r>
    </w:p>
    <w:p w14:paraId="17771FD2" w14:textId="77777777" w:rsidR="00501E78" w:rsidRPr="00EF6AC5" w:rsidRDefault="00501E78" w:rsidP="00501E78">
      <w:pPr>
        <w:pStyle w:val="ListParagraph"/>
        <w:ind w:left="360"/>
        <w:jc w:val="both"/>
        <w:rPr>
          <w:rFonts w:asciiTheme="minorHAnsi" w:hAnsiTheme="minorHAnsi"/>
          <w:sz w:val="22"/>
          <w:szCs w:val="22"/>
        </w:rPr>
      </w:pPr>
    </w:p>
    <w:p w14:paraId="500C707D" w14:textId="77777777" w:rsidR="00501E78" w:rsidRPr="00EF6AC5" w:rsidRDefault="00501E78" w:rsidP="00D6158C">
      <w:pPr>
        <w:jc w:val="both"/>
        <w:rPr>
          <w:rFonts w:asciiTheme="minorHAnsi" w:hAnsiTheme="minorHAnsi"/>
          <w:b/>
          <w:sz w:val="22"/>
          <w:szCs w:val="22"/>
        </w:rPr>
      </w:pPr>
      <w:r w:rsidRPr="00EF6AC5">
        <w:rPr>
          <w:rFonts w:asciiTheme="minorHAnsi" w:hAnsiTheme="minorHAnsi"/>
          <w:b/>
          <w:sz w:val="22"/>
          <w:szCs w:val="22"/>
        </w:rPr>
        <w:t>Cabling</w:t>
      </w:r>
    </w:p>
    <w:p w14:paraId="08444F68" w14:textId="7E463A82" w:rsidR="00CA7AAA" w:rsidRPr="00EF6AC5" w:rsidRDefault="00CA7AAA" w:rsidP="007B2581">
      <w:pPr>
        <w:pStyle w:val="ListParagraph"/>
        <w:numPr>
          <w:ilvl w:val="0"/>
          <w:numId w:val="13"/>
        </w:numPr>
        <w:contextualSpacing/>
        <w:jc w:val="both"/>
        <w:rPr>
          <w:rFonts w:asciiTheme="minorHAnsi" w:hAnsiTheme="minorHAnsi"/>
          <w:sz w:val="22"/>
          <w:szCs w:val="22"/>
        </w:rPr>
      </w:pPr>
      <w:r w:rsidRPr="00EF6AC5">
        <w:rPr>
          <w:rFonts w:asciiTheme="minorHAnsi" w:hAnsiTheme="minorHAnsi"/>
          <w:sz w:val="22"/>
          <w:szCs w:val="22"/>
        </w:rPr>
        <w:t xml:space="preserve">The cabling will be as follows: </w:t>
      </w:r>
      <w:r w:rsidR="00501E78" w:rsidRPr="00EF6AC5">
        <w:rPr>
          <w:rFonts w:asciiTheme="minorHAnsi" w:hAnsiTheme="minorHAnsi"/>
          <w:sz w:val="22"/>
          <w:szCs w:val="22"/>
        </w:rPr>
        <w:t>From the PV generator to the controller and switch gear</w:t>
      </w:r>
      <w:r w:rsidRPr="00EF6AC5">
        <w:rPr>
          <w:rFonts w:asciiTheme="minorHAnsi" w:hAnsiTheme="minorHAnsi"/>
          <w:sz w:val="22"/>
          <w:szCs w:val="22"/>
        </w:rPr>
        <w:t>, f</w:t>
      </w:r>
      <w:r w:rsidR="00501E78" w:rsidRPr="00EF6AC5">
        <w:rPr>
          <w:rFonts w:asciiTheme="minorHAnsi" w:hAnsiTheme="minorHAnsi"/>
          <w:sz w:val="22"/>
          <w:szCs w:val="22"/>
        </w:rPr>
        <w:t>rom the generator to the switch gear</w:t>
      </w:r>
      <w:r w:rsidRPr="00EF6AC5">
        <w:rPr>
          <w:rFonts w:asciiTheme="minorHAnsi" w:hAnsiTheme="minorHAnsi"/>
          <w:sz w:val="22"/>
          <w:szCs w:val="22"/>
        </w:rPr>
        <w:t>, f</w:t>
      </w:r>
      <w:r w:rsidR="00501E78" w:rsidRPr="00EF6AC5">
        <w:rPr>
          <w:rFonts w:asciiTheme="minorHAnsi" w:hAnsiTheme="minorHAnsi"/>
          <w:sz w:val="22"/>
          <w:szCs w:val="22"/>
        </w:rPr>
        <w:t xml:space="preserve">rom the switching gear to the </w:t>
      </w:r>
      <w:r w:rsidR="003A0C5F">
        <w:rPr>
          <w:rFonts w:asciiTheme="minorHAnsi" w:hAnsiTheme="minorHAnsi"/>
          <w:sz w:val="22"/>
          <w:szCs w:val="22"/>
        </w:rPr>
        <w:t>pump control panel</w:t>
      </w:r>
      <w:r w:rsidRPr="00EF6AC5">
        <w:rPr>
          <w:rFonts w:asciiTheme="minorHAnsi" w:hAnsiTheme="minorHAnsi"/>
          <w:sz w:val="22"/>
          <w:szCs w:val="22"/>
        </w:rPr>
        <w:t xml:space="preserve">, </w:t>
      </w:r>
      <w:r w:rsidR="007B2581" w:rsidRPr="00EF6AC5">
        <w:rPr>
          <w:rFonts w:asciiTheme="minorHAnsi" w:hAnsiTheme="minorHAnsi"/>
          <w:sz w:val="22"/>
          <w:szCs w:val="22"/>
        </w:rPr>
        <w:t>earthing cable</w:t>
      </w:r>
      <w:r w:rsidR="00530902" w:rsidRPr="00EF6AC5">
        <w:rPr>
          <w:rFonts w:asciiTheme="minorHAnsi" w:hAnsiTheme="minorHAnsi"/>
          <w:sz w:val="22"/>
          <w:szCs w:val="22"/>
        </w:rPr>
        <w:t>.</w:t>
      </w:r>
    </w:p>
    <w:p w14:paraId="3FA6F870" w14:textId="77777777" w:rsidR="002D74D7" w:rsidRPr="00EF6AC5" w:rsidRDefault="002D74D7" w:rsidP="002D74D7">
      <w:pPr>
        <w:numPr>
          <w:ilvl w:val="0"/>
          <w:numId w:val="13"/>
        </w:numPr>
        <w:jc w:val="both"/>
        <w:rPr>
          <w:rFonts w:asciiTheme="minorHAnsi" w:hAnsiTheme="minorHAnsi"/>
          <w:sz w:val="22"/>
          <w:szCs w:val="22"/>
        </w:rPr>
      </w:pPr>
      <w:r w:rsidRPr="00EF6AC5">
        <w:rPr>
          <w:rFonts w:asciiTheme="minorHAnsi" w:hAnsiTheme="minorHAnsi"/>
          <w:sz w:val="22"/>
          <w:szCs w:val="22"/>
        </w:rPr>
        <w:t>Cable distances should be kept as short as possible to minimize wire size [voltage drop precautions] and installation cost. The appropriate cable size should be selected for use with respect to the distance, voltage and current values involved.</w:t>
      </w:r>
    </w:p>
    <w:p w14:paraId="0395A83F" w14:textId="77777777" w:rsidR="007B2581" w:rsidRPr="00EF6AC5" w:rsidRDefault="007B2581" w:rsidP="007B2581">
      <w:pPr>
        <w:pStyle w:val="ListParagraph"/>
        <w:numPr>
          <w:ilvl w:val="0"/>
          <w:numId w:val="13"/>
        </w:numPr>
        <w:contextualSpacing/>
        <w:jc w:val="both"/>
        <w:rPr>
          <w:rFonts w:asciiTheme="minorHAnsi" w:hAnsiTheme="minorHAnsi"/>
          <w:sz w:val="22"/>
          <w:szCs w:val="22"/>
        </w:rPr>
      </w:pPr>
      <w:r w:rsidRPr="00EF6AC5">
        <w:rPr>
          <w:rFonts w:asciiTheme="minorHAnsi" w:hAnsiTheme="minorHAnsi"/>
          <w:sz w:val="22"/>
          <w:szCs w:val="22"/>
        </w:rPr>
        <w:t xml:space="preserve">All the structural components and electrical enclosures shall be bonded together to a common earth connection. </w:t>
      </w:r>
    </w:p>
    <w:p w14:paraId="1F643E46" w14:textId="77777777" w:rsidR="007B2581" w:rsidRPr="00EF6AC5" w:rsidRDefault="00094B38" w:rsidP="007B2581">
      <w:pPr>
        <w:pStyle w:val="ListParagraph"/>
        <w:numPr>
          <w:ilvl w:val="0"/>
          <w:numId w:val="13"/>
        </w:numPr>
        <w:contextualSpacing/>
        <w:jc w:val="both"/>
        <w:rPr>
          <w:rFonts w:asciiTheme="minorHAnsi" w:hAnsiTheme="minorHAnsi"/>
          <w:sz w:val="22"/>
          <w:szCs w:val="22"/>
        </w:rPr>
      </w:pPr>
      <w:r w:rsidRPr="00EF6AC5">
        <w:rPr>
          <w:rFonts w:asciiTheme="minorHAnsi" w:hAnsiTheme="minorHAnsi"/>
          <w:sz w:val="22"/>
          <w:szCs w:val="22"/>
        </w:rPr>
        <w:t xml:space="preserve">The ground wire of the pump </w:t>
      </w:r>
      <w:r w:rsidR="007B2581" w:rsidRPr="00EF6AC5">
        <w:rPr>
          <w:rFonts w:asciiTheme="minorHAnsi" w:hAnsiTheme="minorHAnsi"/>
          <w:sz w:val="22"/>
          <w:szCs w:val="22"/>
        </w:rPr>
        <w:t>shall be connected to one of the ground connections in the controller, or to the controller enclosure. Grounding helps to prevent shock hazard if there is a fault in the motor</w:t>
      </w:r>
    </w:p>
    <w:p w14:paraId="63B5BE8C" w14:textId="77777777" w:rsidR="007B2581" w:rsidRPr="00EF6AC5" w:rsidRDefault="007B2581" w:rsidP="007B2581">
      <w:pPr>
        <w:pStyle w:val="ListParagraph"/>
        <w:numPr>
          <w:ilvl w:val="0"/>
          <w:numId w:val="13"/>
        </w:numPr>
        <w:contextualSpacing/>
        <w:jc w:val="both"/>
        <w:rPr>
          <w:rFonts w:asciiTheme="minorHAnsi" w:hAnsiTheme="minorHAnsi"/>
          <w:sz w:val="22"/>
          <w:szCs w:val="22"/>
        </w:rPr>
      </w:pPr>
      <w:r w:rsidRPr="00EF6AC5">
        <w:rPr>
          <w:rFonts w:asciiTheme="minorHAnsi" w:hAnsiTheme="minorHAnsi"/>
          <w:sz w:val="22"/>
          <w:szCs w:val="22"/>
        </w:rPr>
        <w:t>An effective discharge path for the surge should be created</w:t>
      </w:r>
      <w:r w:rsidR="00094B38" w:rsidRPr="00EF6AC5">
        <w:rPr>
          <w:rFonts w:asciiTheme="minorHAnsi" w:hAnsiTheme="minorHAnsi"/>
          <w:sz w:val="22"/>
          <w:szCs w:val="22"/>
        </w:rPr>
        <w:t xml:space="preserve"> for earth</w:t>
      </w:r>
      <w:r w:rsidRPr="00EF6AC5">
        <w:rPr>
          <w:rFonts w:asciiTheme="minorHAnsi" w:hAnsiTheme="minorHAnsi"/>
          <w:sz w:val="22"/>
          <w:szCs w:val="22"/>
        </w:rPr>
        <w:t>. One or more 8-foot copper-plated ground rods, preferably in moist earth, should be installed</w:t>
      </w:r>
    </w:p>
    <w:p w14:paraId="4E5BE6C3" w14:textId="77777777" w:rsidR="00501E78" w:rsidRPr="00EF6AC5" w:rsidRDefault="00501E78" w:rsidP="007B2581">
      <w:pPr>
        <w:pStyle w:val="ListParagraph"/>
        <w:numPr>
          <w:ilvl w:val="0"/>
          <w:numId w:val="13"/>
        </w:numPr>
        <w:contextualSpacing/>
        <w:jc w:val="both"/>
        <w:rPr>
          <w:rFonts w:asciiTheme="minorHAnsi" w:hAnsiTheme="minorHAnsi"/>
          <w:sz w:val="22"/>
          <w:szCs w:val="22"/>
        </w:rPr>
      </w:pPr>
      <w:r w:rsidRPr="00EF6AC5">
        <w:rPr>
          <w:rFonts w:asciiTheme="minorHAnsi" w:hAnsiTheme="minorHAnsi"/>
          <w:sz w:val="22"/>
          <w:szCs w:val="22"/>
        </w:rPr>
        <w:t>A lightening arrestor must be erected such that it will remain the tallest structure on site and grounded with a copper strips of not less than  25mmx4mm</w:t>
      </w:r>
    </w:p>
    <w:p w14:paraId="36B0A1E1" w14:textId="77777777" w:rsidR="00501E78" w:rsidRPr="00EF6AC5" w:rsidRDefault="00501E78" w:rsidP="007B2581">
      <w:pPr>
        <w:pStyle w:val="ListParagraph"/>
        <w:numPr>
          <w:ilvl w:val="0"/>
          <w:numId w:val="13"/>
        </w:numPr>
        <w:contextualSpacing/>
        <w:jc w:val="both"/>
        <w:rPr>
          <w:rFonts w:asciiTheme="minorHAnsi" w:hAnsiTheme="minorHAnsi"/>
          <w:sz w:val="22"/>
          <w:szCs w:val="22"/>
        </w:rPr>
      </w:pPr>
      <w:r w:rsidRPr="00EF6AC5">
        <w:rPr>
          <w:rFonts w:asciiTheme="minorHAnsi" w:hAnsiTheme="minorHAnsi"/>
          <w:sz w:val="22"/>
          <w:szCs w:val="22"/>
        </w:rPr>
        <w:t>Proper ter</w:t>
      </w:r>
      <w:r w:rsidR="00D6158C" w:rsidRPr="00EF6AC5">
        <w:rPr>
          <w:rFonts w:asciiTheme="minorHAnsi" w:hAnsiTheme="minorHAnsi"/>
          <w:sz w:val="22"/>
          <w:szCs w:val="22"/>
        </w:rPr>
        <w:t>mination of cables must be used using w</w:t>
      </w:r>
      <w:r w:rsidRPr="00EF6AC5">
        <w:rPr>
          <w:rFonts w:asciiTheme="minorHAnsi" w:hAnsiTheme="minorHAnsi"/>
          <w:sz w:val="22"/>
          <w:szCs w:val="22"/>
        </w:rPr>
        <w:t xml:space="preserve">ell crimped cable lugs and cable glands </w:t>
      </w:r>
    </w:p>
    <w:p w14:paraId="595BC9BE" w14:textId="77777777" w:rsidR="00501E78" w:rsidRPr="00EF6AC5" w:rsidRDefault="00501E78" w:rsidP="001D43A0">
      <w:pPr>
        <w:pStyle w:val="ListParagraph"/>
        <w:numPr>
          <w:ilvl w:val="0"/>
          <w:numId w:val="13"/>
        </w:numPr>
        <w:contextualSpacing/>
        <w:jc w:val="both"/>
        <w:rPr>
          <w:rFonts w:asciiTheme="minorHAnsi" w:hAnsiTheme="minorHAnsi"/>
          <w:sz w:val="22"/>
          <w:szCs w:val="22"/>
        </w:rPr>
      </w:pPr>
      <w:r w:rsidRPr="00EF6AC5">
        <w:rPr>
          <w:rFonts w:asciiTheme="minorHAnsi" w:hAnsiTheme="minorHAnsi"/>
          <w:sz w:val="22"/>
          <w:szCs w:val="22"/>
        </w:rPr>
        <w:t>All underground cables shall be armoured.</w:t>
      </w:r>
    </w:p>
    <w:p w14:paraId="3157523E" w14:textId="77777777" w:rsidR="00FD7356" w:rsidRPr="00EF6AC5" w:rsidRDefault="00FD7356" w:rsidP="00794C57">
      <w:pPr>
        <w:jc w:val="both"/>
        <w:rPr>
          <w:rFonts w:asciiTheme="minorHAnsi" w:hAnsiTheme="minorHAnsi"/>
          <w:sz w:val="22"/>
          <w:szCs w:val="22"/>
        </w:rPr>
      </w:pPr>
    </w:p>
    <w:p w14:paraId="7DFAF4A7" w14:textId="77777777" w:rsidR="005040CB" w:rsidRPr="00EF6AC5" w:rsidRDefault="005040CB" w:rsidP="009B1CBB">
      <w:pPr>
        <w:pStyle w:val="ListParagraph"/>
        <w:ind w:left="360"/>
        <w:jc w:val="both"/>
        <w:rPr>
          <w:rFonts w:asciiTheme="minorHAnsi" w:hAnsiTheme="minorHAnsi"/>
          <w:b/>
          <w:sz w:val="22"/>
          <w:szCs w:val="22"/>
        </w:rPr>
      </w:pPr>
    </w:p>
    <w:p w14:paraId="1F88AC99" w14:textId="77777777" w:rsidR="009B475B" w:rsidRPr="00EF6AC5" w:rsidRDefault="009B475B" w:rsidP="00E943E5">
      <w:pPr>
        <w:pStyle w:val="ListParagraph"/>
        <w:numPr>
          <w:ilvl w:val="0"/>
          <w:numId w:val="3"/>
        </w:numPr>
        <w:jc w:val="both"/>
        <w:rPr>
          <w:rFonts w:asciiTheme="minorHAnsi" w:hAnsiTheme="minorHAnsi"/>
          <w:b/>
          <w:sz w:val="22"/>
          <w:szCs w:val="22"/>
        </w:rPr>
      </w:pPr>
      <w:r w:rsidRPr="00EF6AC5">
        <w:rPr>
          <w:rFonts w:asciiTheme="minorHAnsi" w:hAnsiTheme="minorHAnsi"/>
          <w:b/>
          <w:sz w:val="22"/>
          <w:szCs w:val="22"/>
        </w:rPr>
        <w:t>Scope of work</w:t>
      </w:r>
    </w:p>
    <w:p w14:paraId="59521BDC" w14:textId="77777777" w:rsidR="000E41EE" w:rsidRPr="00EF6AC5" w:rsidRDefault="000E41EE" w:rsidP="00794C57">
      <w:pPr>
        <w:jc w:val="both"/>
        <w:rPr>
          <w:rFonts w:asciiTheme="minorHAnsi" w:hAnsiTheme="minorHAnsi"/>
          <w:sz w:val="22"/>
          <w:szCs w:val="22"/>
        </w:rPr>
      </w:pPr>
      <w:r w:rsidRPr="00EF6AC5">
        <w:rPr>
          <w:rFonts w:asciiTheme="minorHAnsi" w:hAnsiTheme="minorHAnsi"/>
          <w:sz w:val="22"/>
          <w:szCs w:val="22"/>
        </w:rPr>
        <w:t>The scope will include but not limited to the following:</w:t>
      </w:r>
    </w:p>
    <w:p w14:paraId="3E039C31" w14:textId="77777777" w:rsidR="000E41EE" w:rsidRPr="00EF6AC5" w:rsidRDefault="000E41EE" w:rsidP="00794C57">
      <w:pPr>
        <w:jc w:val="both"/>
        <w:rPr>
          <w:rFonts w:asciiTheme="minorHAnsi" w:hAnsiTheme="minorHAnsi"/>
          <w:sz w:val="22"/>
          <w:szCs w:val="22"/>
        </w:rPr>
      </w:pPr>
    </w:p>
    <w:p w14:paraId="3D619B0A" w14:textId="17A6DF96" w:rsidR="007641B5" w:rsidRPr="003A0C5F" w:rsidRDefault="000E41EE" w:rsidP="003A0C5F">
      <w:pPr>
        <w:pStyle w:val="ListParagraph"/>
        <w:numPr>
          <w:ilvl w:val="0"/>
          <w:numId w:val="4"/>
        </w:numPr>
        <w:jc w:val="both"/>
        <w:rPr>
          <w:rFonts w:asciiTheme="minorHAnsi" w:hAnsiTheme="minorHAnsi"/>
          <w:sz w:val="22"/>
          <w:szCs w:val="22"/>
        </w:rPr>
      </w:pPr>
      <w:r w:rsidRPr="00EF6AC5">
        <w:rPr>
          <w:rFonts w:asciiTheme="minorHAnsi" w:hAnsiTheme="minorHAnsi"/>
          <w:sz w:val="22"/>
          <w:szCs w:val="22"/>
        </w:rPr>
        <w:t>Transport and delivery of all the equipment and structural parts to the sites</w:t>
      </w:r>
    </w:p>
    <w:p w14:paraId="6485B163" w14:textId="77777777" w:rsidR="00501E78" w:rsidRPr="00EF6AC5" w:rsidRDefault="000E41EE" w:rsidP="001D43A0">
      <w:pPr>
        <w:pStyle w:val="ListParagraph"/>
        <w:numPr>
          <w:ilvl w:val="0"/>
          <w:numId w:val="4"/>
        </w:numPr>
        <w:jc w:val="both"/>
        <w:rPr>
          <w:rFonts w:asciiTheme="minorHAnsi" w:hAnsiTheme="minorHAnsi"/>
          <w:sz w:val="22"/>
          <w:szCs w:val="22"/>
        </w:rPr>
      </w:pPr>
      <w:r w:rsidRPr="00EF6AC5">
        <w:rPr>
          <w:rFonts w:asciiTheme="minorHAnsi" w:hAnsiTheme="minorHAnsi"/>
          <w:sz w:val="22"/>
          <w:szCs w:val="22"/>
        </w:rPr>
        <w:t>Erection of the solar panel support</w:t>
      </w:r>
      <w:r w:rsidR="007B4F75" w:rsidRPr="00EF6AC5">
        <w:rPr>
          <w:rFonts w:asciiTheme="minorHAnsi" w:hAnsiTheme="minorHAnsi"/>
          <w:sz w:val="22"/>
          <w:szCs w:val="22"/>
        </w:rPr>
        <w:t xml:space="preserve"> structure</w:t>
      </w:r>
      <w:r w:rsidR="007641B5" w:rsidRPr="00EF6AC5">
        <w:rPr>
          <w:rFonts w:asciiTheme="minorHAnsi" w:hAnsiTheme="minorHAnsi"/>
          <w:sz w:val="22"/>
          <w:szCs w:val="22"/>
        </w:rPr>
        <w:t xml:space="preserve">, </w:t>
      </w:r>
      <w:r w:rsidRPr="00EF6AC5">
        <w:rPr>
          <w:rFonts w:asciiTheme="minorHAnsi" w:hAnsiTheme="minorHAnsi"/>
          <w:sz w:val="22"/>
          <w:szCs w:val="22"/>
        </w:rPr>
        <w:t>positioning of the</w:t>
      </w:r>
      <w:r w:rsidR="007641B5" w:rsidRPr="00EF6AC5">
        <w:rPr>
          <w:rFonts w:asciiTheme="minorHAnsi" w:hAnsiTheme="minorHAnsi"/>
          <w:sz w:val="22"/>
          <w:szCs w:val="22"/>
        </w:rPr>
        <w:t xml:space="preserve"> solar modules on the structure, securing with bolts and nuts </w:t>
      </w:r>
      <w:r w:rsidRPr="00EF6AC5">
        <w:rPr>
          <w:rFonts w:asciiTheme="minorHAnsi" w:hAnsiTheme="minorHAnsi"/>
          <w:sz w:val="22"/>
          <w:szCs w:val="22"/>
        </w:rPr>
        <w:t>with vandal proofing</w:t>
      </w:r>
      <w:r w:rsidR="007B4F75" w:rsidRPr="00EF6AC5">
        <w:rPr>
          <w:rFonts w:asciiTheme="minorHAnsi" w:hAnsiTheme="minorHAnsi"/>
          <w:sz w:val="22"/>
          <w:szCs w:val="22"/>
        </w:rPr>
        <w:t xml:space="preserve"> such as spot welding</w:t>
      </w:r>
      <w:r w:rsidRPr="00EF6AC5">
        <w:rPr>
          <w:rFonts w:asciiTheme="minorHAnsi" w:hAnsiTheme="minorHAnsi"/>
          <w:sz w:val="22"/>
          <w:szCs w:val="22"/>
        </w:rPr>
        <w:t xml:space="preserve">. </w:t>
      </w:r>
    </w:p>
    <w:p w14:paraId="77F30C3C" w14:textId="77777777" w:rsidR="000E41EE" w:rsidRPr="00EF6AC5" w:rsidRDefault="000E41EE" w:rsidP="001D43A0">
      <w:pPr>
        <w:pStyle w:val="ListParagraph"/>
        <w:numPr>
          <w:ilvl w:val="0"/>
          <w:numId w:val="4"/>
        </w:numPr>
        <w:jc w:val="both"/>
        <w:rPr>
          <w:rFonts w:asciiTheme="minorHAnsi" w:hAnsiTheme="minorHAnsi"/>
          <w:sz w:val="22"/>
          <w:szCs w:val="22"/>
        </w:rPr>
      </w:pPr>
      <w:r w:rsidRPr="00EF6AC5">
        <w:rPr>
          <w:rFonts w:asciiTheme="minorHAnsi" w:hAnsiTheme="minorHAnsi"/>
          <w:sz w:val="22"/>
          <w:szCs w:val="22"/>
        </w:rPr>
        <w:t>Installation of all the protective and control equipme</w:t>
      </w:r>
      <w:r w:rsidR="004A7B00">
        <w:rPr>
          <w:rFonts w:asciiTheme="minorHAnsi" w:hAnsiTheme="minorHAnsi"/>
          <w:sz w:val="22"/>
          <w:szCs w:val="22"/>
        </w:rPr>
        <w:t>nt  including solar controller</w:t>
      </w:r>
      <w:r w:rsidRPr="00EF6AC5">
        <w:rPr>
          <w:rFonts w:asciiTheme="minorHAnsi" w:hAnsiTheme="minorHAnsi"/>
          <w:sz w:val="22"/>
          <w:szCs w:val="22"/>
        </w:rPr>
        <w:t xml:space="preserve">, cable connections between pump, controller, solar modules and generator, </w:t>
      </w:r>
      <w:r w:rsidR="009B1CBB" w:rsidRPr="00EF6AC5">
        <w:rPr>
          <w:rFonts w:asciiTheme="minorHAnsi" w:hAnsiTheme="minorHAnsi"/>
          <w:sz w:val="22"/>
          <w:szCs w:val="22"/>
        </w:rPr>
        <w:t xml:space="preserve">grounding, </w:t>
      </w:r>
      <w:r w:rsidRPr="00EF6AC5">
        <w:rPr>
          <w:rFonts w:asciiTheme="minorHAnsi" w:hAnsiTheme="minorHAnsi"/>
          <w:sz w:val="22"/>
          <w:szCs w:val="22"/>
        </w:rPr>
        <w:t>earthing and lightning protection</w:t>
      </w:r>
    </w:p>
    <w:p w14:paraId="422961DE" w14:textId="77777777" w:rsidR="0082399A" w:rsidRPr="00EF6AC5" w:rsidRDefault="0082399A" w:rsidP="001D43A0">
      <w:pPr>
        <w:numPr>
          <w:ilvl w:val="0"/>
          <w:numId w:val="4"/>
        </w:numPr>
        <w:jc w:val="both"/>
        <w:rPr>
          <w:rFonts w:asciiTheme="minorHAnsi" w:hAnsiTheme="minorHAnsi"/>
          <w:sz w:val="22"/>
          <w:szCs w:val="22"/>
        </w:rPr>
      </w:pPr>
      <w:r w:rsidRPr="00EF6AC5">
        <w:rPr>
          <w:rFonts w:asciiTheme="minorHAnsi" w:hAnsiTheme="minorHAnsi"/>
          <w:sz w:val="22"/>
          <w:szCs w:val="22"/>
        </w:rPr>
        <w:t>The controller and all controls shall be housed in a lockable powder coated steel enclosure complete with rodent proof cable access to the enclosure and provision for enough air circulation.</w:t>
      </w:r>
    </w:p>
    <w:p w14:paraId="489C5618" w14:textId="77777777" w:rsidR="004701FD" w:rsidRPr="00F23CE4" w:rsidRDefault="0082399A" w:rsidP="004701FD">
      <w:pPr>
        <w:numPr>
          <w:ilvl w:val="0"/>
          <w:numId w:val="4"/>
        </w:numPr>
        <w:jc w:val="both"/>
        <w:rPr>
          <w:rFonts w:asciiTheme="minorHAnsi" w:hAnsiTheme="minorHAnsi"/>
          <w:sz w:val="22"/>
          <w:szCs w:val="22"/>
        </w:rPr>
      </w:pPr>
      <w:r w:rsidRPr="00EF6AC5">
        <w:rPr>
          <w:rFonts w:asciiTheme="minorHAnsi" w:hAnsiTheme="minorHAnsi"/>
          <w:sz w:val="22"/>
          <w:szCs w:val="22"/>
        </w:rPr>
        <w:lastRenderedPageBreak/>
        <w:t xml:space="preserve">Upon completion of the installation the </w:t>
      </w:r>
      <w:r w:rsidR="007D2C1C" w:rsidRPr="00EF6AC5">
        <w:rPr>
          <w:rFonts w:asciiTheme="minorHAnsi" w:hAnsiTheme="minorHAnsi"/>
          <w:sz w:val="22"/>
          <w:szCs w:val="22"/>
        </w:rPr>
        <w:t>contractor</w:t>
      </w:r>
      <w:r w:rsidRPr="00EF6AC5">
        <w:rPr>
          <w:rFonts w:asciiTheme="minorHAnsi" w:hAnsiTheme="minorHAnsi"/>
          <w:sz w:val="22"/>
          <w:szCs w:val="22"/>
        </w:rPr>
        <w:t xml:space="preserve"> shall conduct a short term pumping and equipment </w:t>
      </w:r>
      <w:r w:rsidRPr="00F23CE4">
        <w:rPr>
          <w:rFonts w:asciiTheme="minorHAnsi" w:hAnsiTheme="minorHAnsi"/>
          <w:sz w:val="22"/>
          <w:szCs w:val="22"/>
        </w:rPr>
        <w:t xml:space="preserve">test lasting for the duration of 24hrs to monitor </w:t>
      </w:r>
      <w:r w:rsidR="004A7B00" w:rsidRPr="00F23CE4">
        <w:rPr>
          <w:rFonts w:asciiTheme="minorHAnsi" w:hAnsiTheme="minorHAnsi"/>
          <w:sz w:val="22"/>
          <w:szCs w:val="22"/>
        </w:rPr>
        <w:t>the system.</w:t>
      </w:r>
      <w:r w:rsidRPr="00F23CE4">
        <w:rPr>
          <w:rFonts w:asciiTheme="minorHAnsi" w:hAnsiTheme="minorHAnsi"/>
          <w:sz w:val="22"/>
          <w:szCs w:val="22"/>
        </w:rPr>
        <w:t xml:space="preserve"> </w:t>
      </w:r>
    </w:p>
    <w:p w14:paraId="309FA565" w14:textId="77777777" w:rsidR="004701FD" w:rsidRPr="00F23CE4" w:rsidRDefault="004701FD" w:rsidP="004701FD">
      <w:pPr>
        <w:numPr>
          <w:ilvl w:val="0"/>
          <w:numId w:val="4"/>
        </w:numPr>
        <w:jc w:val="both"/>
        <w:rPr>
          <w:rFonts w:asciiTheme="minorHAnsi" w:hAnsiTheme="minorHAnsi"/>
          <w:sz w:val="22"/>
          <w:szCs w:val="22"/>
        </w:rPr>
      </w:pPr>
      <w:r w:rsidRPr="00F23CE4">
        <w:rPr>
          <w:rFonts w:asciiTheme="minorHAnsi" w:hAnsiTheme="minorHAnsi"/>
          <w:sz w:val="22"/>
          <w:szCs w:val="22"/>
        </w:rPr>
        <w:t xml:space="preserve">On completion of all works, the </w:t>
      </w:r>
      <w:r w:rsidR="007D2C1C" w:rsidRPr="00F23CE4">
        <w:rPr>
          <w:rFonts w:asciiTheme="minorHAnsi" w:hAnsiTheme="minorHAnsi"/>
          <w:sz w:val="22"/>
          <w:szCs w:val="22"/>
        </w:rPr>
        <w:t>contractor</w:t>
      </w:r>
      <w:r w:rsidRPr="00F23CE4">
        <w:rPr>
          <w:rFonts w:asciiTheme="minorHAnsi" w:hAnsiTheme="minorHAnsi"/>
          <w:sz w:val="22"/>
          <w:szCs w:val="22"/>
        </w:rPr>
        <w:t xml:space="preserve"> shall submit to </w:t>
      </w:r>
      <w:r w:rsidR="004A7B00" w:rsidRPr="00F23CE4">
        <w:rPr>
          <w:rFonts w:asciiTheme="minorHAnsi" w:hAnsiTheme="minorHAnsi"/>
          <w:sz w:val="22"/>
          <w:szCs w:val="22"/>
        </w:rPr>
        <w:t>MSF-H</w:t>
      </w:r>
      <w:r w:rsidRPr="00F23CE4">
        <w:rPr>
          <w:rFonts w:asciiTheme="minorHAnsi" w:hAnsiTheme="minorHAnsi"/>
          <w:sz w:val="22"/>
          <w:szCs w:val="22"/>
        </w:rPr>
        <w:t xml:space="preserve"> a hard and soft copy of the test certificate comprising a test sheet of parameters including insulation resistance, tested peak flow in m</w:t>
      </w:r>
      <w:r w:rsidRPr="00F23CE4">
        <w:rPr>
          <w:rFonts w:asciiTheme="minorHAnsi" w:hAnsiTheme="minorHAnsi"/>
          <w:sz w:val="22"/>
          <w:szCs w:val="22"/>
          <w:vertAlign w:val="superscript"/>
        </w:rPr>
        <w:t>3</w:t>
      </w:r>
      <w:r w:rsidRPr="00F23CE4">
        <w:rPr>
          <w:rFonts w:asciiTheme="minorHAnsi" w:hAnsiTheme="minorHAnsi"/>
          <w:sz w:val="22"/>
          <w:szCs w:val="22"/>
        </w:rPr>
        <w:t>/hr and peak frequency in Hz and others</w:t>
      </w:r>
    </w:p>
    <w:p w14:paraId="7798E2E3" w14:textId="4497D63E" w:rsidR="004701FD" w:rsidRPr="00F23CE4" w:rsidRDefault="004701FD" w:rsidP="001970AA">
      <w:pPr>
        <w:ind w:left="720"/>
        <w:jc w:val="both"/>
        <w:rPr>
          <w:rFonts w:asciiTheme="minorHAnsi" w:hAnsiTheme="minorHAnsi"/>
          <w:sz w:val="22"/>
          <w:szCs w:val="22"/>
        </w:rPr>
      </w:pPr>
      <w:r w:rsidRPr="00F23CE4">
        <w:rPr>
          <w:rFonts w:asciiTheme="minorHAnsi" w:hAnsiTheme="minorHAnsi"/>
          <w:sz w:val="22"/>
          <w:szCs w:val="22"/>
        </w:rPr>
        <w:t xml:space="preserve">The contractor shall submit to </w:t>
      </w:r>
      <w:r w:rsidR="004A7B00" w:rsidRPr="00F23CE4">
        <w:rPr>
          <w:rFonts w:asciiTheme="minorHAnsi" w:hAnsiTheme="minorHAnsi"/>
          <w:sz w:val="22"/>
          <w:szCs w:val="22"/>
        </w:rPr>
        <w:t>MS</w:t>
      </w:r>
      <w:r w:rsidR="001970AA">
        <w:rPr>
          <w:rFonts w:asciiTheme="minorHAnsi" w:hAnsiTheme="minorHAnsi"/>
          <w:sz w:val="22"/>
          <w:szCs w:val="22"/>
        </w:rPr>
        <w:t xml:space="preserve">F-H Water and </w:t>
      </w:r>
      <w:r w:rsidR="003A0C5F">
        <w:rPr>
          <w:rFonts w:asciiTheme="minorHAnsi" w:hAnsiTheme="minorHAnsi"/>
          <w:sz w:val="22"/>
          <w:szCs w:val="22"/>
        </w:rPr>
        <w:t xml:space="preserve">Sanitation </w:t>
      </w:r>
      <w:r w:rsidR="001970AA">
        <w:rPr>
          <w:rFonts w:asciiTheme="minorHAnsi" w:hAnsiTheme="minorHAnsi"/>
          <w:sz w:val="22"/>
          <w:szCs w:val="22"/>
        </w:rPr>
        <w:t>department in Port Sudan</w:t>
      </w:r>
      <w:r w:rsidRPr="00F23CE4">
        <w:rPr>
          <w:rFonts w:asciiTheme="minorHAnsi" w:hAnsiTheme="minorHAnsi"/>
          <w:sz w:val="22"/>
          <w:szCs w:val="22"/>
        </w:rPr>
        <w:t>, a delivery, installation and commissioning report (both soft and hard copies) of all the works done including an operation manual detailing in an easy to follow manner, the operation and maintenance regime to be employed in managing the newly installed solar pumping facilities</w:t>
      </w:r>
    </w:p>
    <w:p w14:paraId="3F451E71" w14:textId="77777777" w:rsidR="004701FD" w:rsidRPr="00F23CE4" w:rsidRDefault="004A7B00" w:rsidP="004701FD">
      <w:pPr>
        <w:numPr>
          <w:ilvl w:val="0"/>
          <w:numId w:val="4"/>
        </w:numPr>
        <w:jc w:val="both"/>
        <w:rPr>
          <w:rFonts w:asciiTheme="minorHAnsi" w:hAnsiTheme="minorHAnsi"/>
          <w:sz w:val="22"/>
          <w:szCs w:val="22"/>
        </w:rPr>
      </w:pPr>
      <w:r w:rsidRPr="00F23CE4">
        <w:rPr>
          <w:rFonts w:asciiTheme="minorHAnsi" w:hAnsiTheme="minorHAnsi"/>
          <w:sz w:val="22"/>
          <w:szCs w:val="22"/>
        </w:rPr>
        <w:t>1</w:t>
      </w:r>
      <w:r w:rsidR="004701FD" w:rsidRPr="00F23CE4">
        <w:rPr>
          <w:rFonts w:asciiTheme="minorHAnsi" w:hAnsiTheme="minorHAnsi"/>
          <w:sz w:val="22"/>
          <w:szCs w:val="22"/>
        </w:rPr>
        <w:t xml:space="preserve"> day training of pump attendants and at least 2</w:t>
      </w:r>
      <w:r w:rsidRPr="00F23CE4">
        <w:rPr>
          <w:rFonts w:asciiTheme="minorHAnsi" w:hAnsiTheme="minorHAnsi"/>
          <w:sz w:val="22"/>
          <w:szCs w:val="22"/>
        </w:rPr>
        <w:t xml:space="preserve"> MSF-H</w:t>
      </w:r>
      <w:r w:rsidR="004701FD" w:rsidRPr="00F23CE4">
        <w:rPr>
          <w:rFonts w:asciiTheme="minorHAnsi" w:hAnsiTheme="minorHAnsi"/>
          <w:sz w:val="22"/>
          <w:szCs w:val="22"/>
        </w:rPr>
        <w:t xml:space="preserve"> staff on the operation and maintenance of the solar system by a qualified manufacturer-approved trainer</w:t>
      </w:r>
    </w:p>
    <w:p w14:paraId="59ADB82E" w14:textId="77777777" w:rsidR="009B1CBB" w:rsidRPr="00EF6AC5" w:rsidRDefault="009B1CBB" w:rsidP="009B1CBB">
      <w:pPr>
        <w:pStyle w:val="ListParagraph"/>
        <w:jc w:val="both"/>
        <w:rPr>
          <w:rFonts w:asciiTheme="minorHAnsi" w:hAnsiTheme="minorHAnsi"/>
          <w:sz w:val="22"/>
          <w:szCs w:val="22"/>
        </w:rPr>
      </w:pPr>
    </w:p>
    <w:p w14:paraId="787FA276" w14:textId="77777777" w:rsidR="000E41EE" w:rsidRPr="00EF6AC5" w:rsidRDefault="00D0076A" w:rsidP="00794C57">
      <w:pPr>
        <w:jc w:val="both"/>
        <w:rPr>
          <w:rFonts w:asciiTheme="minorHAnsi" w:hAnsiTheme="minorHAnsi"/>
          <w:sz w:val="22"/>
          <w:szCs w:val="22"/>
        </w:rPr>
      </w:pPr>
      <w:r w:rsidRPr="00EF6AC5">
        <w:rPr>
          <w:rFonts w:asciiTheme="minorHAnsi" w:hAnsiTheme="minorHAnsi"/>
          <w:sz w:val="22"/>
          <w:szCs w:val="22"/>
        </w:rPr>
        <w:t>Note t</w:t>
      </w:r>
      <w:r w:rsidR="007A2B14" w:rsidRPr="00EF6AC5">
        <w:rPr>
          <w:rFonts w:asciiTheme="minorHAnsi" w:hAnsiTheme="minorHAnsi"/>
          <w:sz w:val="22"/>
          <w:szCs w:val="22"/>
        </w:rPr>
        <w:t xml:space="preserve">he bidder </w:t>
      </w:r>
      <w:r w:rsidRPr="00EF6AC5">
        <w:rPr>
          <w:rFonts w:asciiTheme="minorHAnsi" w:hAnsiTheme="minorHAnsi"/>
          <w:sz w:val="22"/>
          <w:szCs w:val="22"/>
        </w:rPr>
        <w:t>must</w:t>
      </w:r>
      <w:r w:rsidR="007A2B14" w:rsidRPr="00EF6AC5">
        <w:rPr>
          <w:rFonts w:asciiTheme="minorHAnsi" w:hAnsiTheme="minorHAnsi"/>
          <w:sz w:val="22"/>
          <w:szCs w:val="22"/>
        </w:rPr>
        <w:t xml:space="preserve"> submit a realistic work plan together with their bid and commit to abide by the work plan.</w:t>
      </w:r>
    </w:p>
    <w:p w14:paraId="53887C55" w14:textId="77777777" w:rsidR="00E943E5" w:rsidRPr="00EF6AC5" w:rsidRDefault="00E943E5" w:rsidP="00794C57">
      <w:pPr>
        <w:jc w:val="both"/>
        <w:rPr>
          <w:rFonts w:asciiTheme="minorHAnsi" w:hAnsiTheme="minorHAnsi"/>
          <w:sz w:val="22"/>
          <w:szCs w:val="22"/>
        </w:rPr>
      </w:pPr>
    </w:p>
    <w:p w14:paraId="36169F46" w14:textId="77777777" w:rsidR="00D2009A" w:rsidRPr="00EF6AC5" w:rsidRDefault="00063053" w:rsidP="00063053">
      <w:pPr>
        <w:pStyle w:val="ListParagraph"/>
        <w:numPr>
          <w:ilvl w:val="0"/>
          <w:numId w:val="3"/>
        </w:numPr>
        <w:jc w:val="both"/>
        <w:rPr>
          <w:rFonts w:asciiTheme="minorHAnsi" w:hAnsiTheme="minorHAnsi"/>
          <w:b/>
          <w:sz w:val="22"/>
          <w:szCs w:val="22"/>
        </w:rPr>
      </w:pPr>
      <w:r w:rsidRPr="00EF6AC5">
        <w:rPr>
          <w:rFonts w:asciiTheme="minorHAnsi" w:hAnsiTheme="minorHAnsi"/>
          <w:b/>
          <w:sz w:val="22"/>
          <w:szCs w:val="22"/>
        </w:rPr>
        <w:t xml:space="preserve">Warranty, Defects Liability, </w:t>
      </w:r>
      <w:r w:rsidR="00D2009A" w:rsidRPr="00EF6AC5">
        <w:rPr>
          <w:rFonts w:asciiTheme="minorHAnsi" w:hAnsiTheme="minorHAnsi"/>
          <w:b/>
          <w:sz w:val="22"/>
          <w:szCs w:val="22"/>
        </w:rPr>
        <w:t xml:space="preserve">Service </w:t>
      </w:r>
      <w:r w:rsidR="00DB0FB2" w:rsidRPr="00EF6AC5">
        <w:rPr>
          <w:rFonts w:asciiTheme="minorHAnsi" w:hAnsiTheme="minorHAnsi"/>
          <w:b/>
          <w:sz w:val="22"/>
          <w:szCs w:val="22"/>
        </w:rPr>
        <w:t xml:space="preserve">and </w:t>
      </w:r>
      <w:r w:rsidR="001D43A0" w:rsidRPr="00EF6AC5">
        <w:rPr>
          <w:rFonts w:asciiTheme="minorHAnsi" w:hAnsiTheme="minorHAnsi"/>
          <w:b/>
          <w:sz w:val="22"/>
          <w:szCs w:val="22"/>
        </w:rPr>
        <w:t>Maintenance</w:t>
      </w:r>
    </w:p>
    <w:p w14:paraId="1CE90478" w14:textId="77777777" w:rsidR="00DB0FB2" w:rsidRPr="00EF6AC5" w:rsidRDefault="00DB0FB2" w:rsidP="00DB0FB2">
      <w:pPr>
        <w:jc w:val="both"/>
        <w:rPr>
          <w:rFonts w:asciiTheme="minorHAnsi" w:hAnsiTheme="minorHAnsi"/>
          <w:sz w:val="22"/>
          <w:szCs w:val="22"/>
        </w:rPr>
      </w:pPr>
      <w:r w:rsidRPr="00EF6AC5">
        <w:rPr>
          <w:rFonts w:asciiTheme="minorHAnsi" w:hAnsiTheme="minorHAnsi"/>
          <w:bCs/>
          <w:sz w:val="22"/>
          <w:szCs w:val="22"/>
        </w:rPr>
        <w:t xml:space="preserve">Bidders shall provide a one year </w:t>
      </w:r>
      <w:r w:rsidR="00063053" w:rsidRPr="00EF6AC5">
        <w:rPr>
          <w:rFonts w:asciiTheme="minorHAnsi" w:hAnsiTheme="minorHAnsi"/>
          <w:bCs/>
          <w:sz w:val="22"/>
          <w:szCs w:val="22"/>
        </w:rPr>
        <w:t xml:space="preserve">warranty and </w:t>
      </w:r>
      <w:r w:rsidRPr="00EF6AC5">
        <w:rPr>
          <w:rFonts w:asciiTheme="minorHAnsi" w:hAnsiTheme="minorHAnsi"/>
          <w:bCs/>
          <w:sz w:val="22"/>
          <w:szCs w:val="22"/>
        </w:rPr>
        <w:t xml:space="preserve">defects liability period (DLP) from the date of </w:t>
      </w:r>
      <w:r w:rsidR="00063053" w:rsidRPr="00EF6AC5">
        <w:rPr>
          <w:rFonts w:asciiTheme="minorHAnsi" w:hAnsiTheme="minorHAnsi"/>
          <w:bCs/>
          <w:sz w:val="22"/>
          <w:szCs w:val="22"/>
        </w:rPr>
        <w:t>commissioning</w:t>
      </w:r>
      <w:r w:rsidRPr="00EF6AC5">
        <w:rPr>
          <w:rFonts w:asciiTheme="minorHAnsi" w:hAnsiTheme="minorHAnsi"/>
          <w:bCs/>
          <w:sz w:val="22"/>
          <w:szCs w:val="22"/>
        </w:rPr>
        <w:t>. During this period the bidder will be responsible for making good at their cost repair and replacement of faulty parts and shall promptly attend to faults on demand.</w:t>
      </w:r>
    </w:p>
    <w:p w14:paraId="325D2060" w14:textId="77777777" w:rsidR="001D43A0" w:rsidRPr="00EF6AC5" w:rsidRDefault="00D96F59" w:rsidP="001D43A0">
      <w:pPr>
        <w:spacing w:before="200" w:after="200"/>
        <w:rPr>
          <w:rFonts w:asciiTheme="minorHAnsi" w:hAnsiTheme="minorHAnsi"/>
          <w:sz w:val="22"/>
          <w:szCs w:val="22"/>
        </w:rPr>
      </w:pPr>
      <w:r w:rsidRPr="00EF6AC5">
        <w:rPr>
          <w:rFonts w:asciiTheme="minorHAnsi" w:hAnsiTheme="minorHAnsi"/>
          <w:sz w:val="22"/>
          <w:szCs w:val="22"/>
        </w:rPr>
        <w:t xml:space="preserve">The bidder should </w:t>
      </w:r>
      <w:r w:rsidR="00063053" w:rsidRPr="00EF6AC5">
        <w:rPr>
          <w:rFonts w:asciiTheme="minorHAnsi" w:hAnsiTheme="minorHAnsi"/>
          <w:sz w:val="22"/>
          <w:szCs w:val="22"/>
        </w:rPr>
        <w:t xml:space="preserve">also </w:t>
      </w:r>
      <w:r w:rsidRPr="00EF6AC5">
        <w:rPr>
          <w:rFonts w:asciiTheme="minorHAnsi" w:hAnsiTheme="minorHAnsi"/>
          <w:sz w:val="22"/>
          <w:szCs w:val="22"/>
        </w:rPr>
        <w:t xml:space="preserve">detail as </w:t>
      </w:r>
      <w:r w:rsidR="00063053" w:rsidRPr="00EF6AC5">
        <w:rPr>
          <w:rFonts w:asciiTheme="minorHAnsi" w:hAnsiTheme="minorHAnsi"/>
          <w:sz w:val="22"/>
          <w:szCs w:val="22"/>
        </w:rPr>
        <w:t>part of the technical proposal their availability and capacity to provide backup support from within the country.</w:t>
      </w:r>
    </w:p>
    <w:p w14:paraId="39AFBFDE" w14:textId="77777777" w:rsidR="00A81D5E" w:rsidRPr="00EF6AC5" w:rsidRDefault="00A81D5E" w:rsidP="00E933CB">
      <w:pPr>
        <w:pStyle w:val="ListParagraph"/>
        <w:numPr>
          <w:ilvl w:val="0"/>
          <w:numId w:val="3"/>
        </w:numPr>
        <w:jc w:val="both"/>
        <w:rPr>
          <w:rFonts w:asciiTheme="minorHAnsi" w:hAnsiTheme="minorHAnsi"/>
          <w:b/>
          <w:bCs/>
          <w:iCs/>
          <w:sz w:val="22"/>
          <w:szCs w:val="22"/>
          <w:lang w:val="en-US"/>
        </w:rPr>
      </w:pPr>
      <w:r w:rsidRPr="00EF6AC5">
        <w:rPr>
          <w:rFonts w:asciiTheme="minorHAnsi" w:hAnsiTheme="minorHAnsi"/>
          <w:b/>
          <w:bCs/>
          <w:iCs/>
          <w:sz w:val="22"/>
          <w:szCs w:val="22"/>
          <w:lang w:val="en-US"/>
        </w:rPr>
        <w:t>Deliverables</w:t>
      </w:r>
    </w:p>
    <w:p w14:paraId="26607BF2" w14:textId="77777777" w:rsidR="004A7B00" w:rsidRDefault="00A81D5E" w:rsidP="00385416">
      <w:pPr>
        <w:pStyle w:val="ListParagraph"/>
        <w:numPr>
          <w:ilvl w:val="0"/>
          <w:numId w:val="18"/>
        </w:numPr>
        <w:spacing w:after="120"/>
        <w:contextualSpacing/>
        <w:jc w:val="both"/>
        <w:rPr>
          <w:rStyle w:val="DefaultParagraphFont1"/>
          <w:rFonts w:asciiTheme="minorHAnsi" w:eastAsia="Calibri" w:hAnsiTheme="minorHAnsi" w:cs="Arial"/>
          <w:color w:val="000000"/>
          <w:sz w:val="22"/>
          <w:szCs w:val="22"/>
          <w:lang w:val="en-US"/>
        </w:rPr>
      </w:pPr>
      <w:r w:rsidRPr="004A7B00">
        <w:rPr>
          <w:rStyle w:val="DefaultParagraphFont1"/>
          <w:rFonts w:asciiTheme="minorHAnsi" w:eastAsia="Calibri" w:hAnsiTheme="minorHAnsi" w:cs="Arial"/>
          <w:color w:val="000000"/>
          <w:sz w:val="22"/>
          <w:szCs w:val="22"/>
          <w:lang w:val="en-US"/>
        </w:rPr>
        <w:t xml:space="preserve">The contractor, in consultation with </w:t>
      </w:r>
      <w:r w:rsidR="004A7B00" w:rsidRPr="004A7B00">
        <w:rPr>
          <w:rStyle w:val="DefaultParagraphFont1"/>
          <w:rFonts w:asciiTheme="minorHAnsi" w:eastAsia="Calibri" w:hAnsiTheme="minorHAnsi" w:cs="Arial"/>
          <w:color w:val="000000"/>
          <w:sz w:val="22"/>
          <w:szCs w:val="22"/>
          <w:lang w:val="en-US"/>
        </w:rPr>
        <w:t>MSF-H Dojdore</w:t>
      </w:r>
      <w:r w:rsidRPr="004A7B00">
        <w:rPr>
          <w:rStyle w:val="DefaultParagraphFont1"/>
          <w:rFonts w:asciiTheme="minorHAnsi" w:eastAsia="Calibri" w:hAnsiTheme="minorHAnsi" w:cs="Arial"/>
          <w:color w:val="000000"/>
          <w:sz w:val="22"/>
          <w:szCs w:val="22"/>
          <w:lang w:val="en-US"/>
        </w:rPr>
        <w:t xml:space="preserve"> office, will be responsible for logistical issues required to facilitate delivery, installation, testing and commissioning of a complete, suitable Solar PV pumping system </w:t>
      </w:r>
    </w:p>
    <w:p w14:paraId="5E7FB3A7" w14:textId="77777777" w:rsidR="00A81D5E" w:rsidRPr="004A7B00" w:rsidRDefault="00A81D5E" w:rsidP="004A7B00">
      <w:pPr>
        <w:pStyle w:val="ListParagraph"/>
        <w:numPr>
          <w:ilvl w:val="0"/>
          <w:numId w:val="18"/>
        </w:numPr>
        <w:spacing w:after="120"/>
        <w:contextualSpacing/>
        <w:jc w:val="both"/>
        <w:rPr>
          <w:rStyle w:val="DefaultParagraphFont1"/>
          <w:rFonts w:asciiTheme="minorHAnsi" w:eastAsia="Calibri" w:hAnsiTheme="minorHAnsi" w:cs="Arial"/>
          <w:color w:val="000000"/>
          <w:sz w:val="22"/>
          <w:szCs w:val="22"/>
          <w:lang w:val="en-US"/>
        </w:rPr>
      </w:pPr>
      <w:r w:rsidRPr="004A7B00">
        <w:rPr>
          <w:rStyle w:val="DefaultParagraphFont1"/>
          <w:rFonts w:asciiTheme="minorHAnsi" w:eastAsia="Calibri" w:hAnsiTheme="minorHAnsi" w:cs="Arial"/>
          <w:color w:val="000000"/>
          <w:sz w:val="22"/>
          <w:szCs w:val="22"/>
          <w:lang w:val="en-US"/>
        </w:rPr>
        <w:t xml:space="preserve">On completion of all works, the </w:t>
      </w:r>
      <w:r w:rsidRPr="004A7B00">
        <w:rPr>
          <w:rFonts w:asciiTheme="minorHAnsi" w:hAnsiTheme="minorHAnsi"/>
          <w:sz w:val="22"/>
          <w:szCs w:val="22"/>
        </w:rPr>
        <w:t>contractor</w:t>
      </w:r>
      <w:r w:rsidRPr="004A7B00">
        <w:rPr>
          <w:rStyle w:val="DefaultParagraphFont1"/>
          <w:rFonts w:asciiTheme="minorHAnsi" w:eastAsia="Calibri" w:hAnsiTheme="minorHAnsi" w:cs="Arial"/>
          <w:color w:val="000000"/>
          <w:sz w:val="22"/>
          <w:szCs w:val="22"/>
          <w:lang w:val="en-US"/>
        </w:rPr>
        <w:t xml:space="preserve"> shall submit to </w:t>
      </w:r>
      <w:r w:rsidR="004A7B00">
        <w:rPr>
          <w:rStyle w:val="DefaultParagraphFont1"/>
          <w:rFonts w:asciiTheme="minorHAnsi" w:eastAsia="Calibri" w:hAnsiTheme="minorHAnsi" w:cs="Arial"/>
          <w:color w:val="000000"/>
          <w:sz w:val="22"/>
          <w:szCs w:val="22"/>
          <w:lang w:val="en-US"/>
        </w:rPr>
        <w:t>MSF-H</w:t>
      </w:r>
      <w:r w:rsidRPr="004A7B00">
        <w:rPr>
          <w:rStyle w:val="DefaultParagraphFont1"/>
          <w:rFonts w:asciiTheme="minorHAnsi" w:eastAsia="Calibri" w:hAnsiTheme="minorHAnsi" w:cs="Arial"/>
          <w:color w:val="000000"/>
          <w:sz w:val="22"/>
          <w:szCs w:val="22"/>
          <w:lang w:val="en-US"/>
        </w:rPr>
        <w:t xml:space="preserve"> a hard and soft copy of the test certificate comprising a test sheet of parameters including insulation resistance, tested peak flow in m3/hr and peak frequency in Hz and others</w:t>
      </w:r>
    </w:p>
    <w:p w14:paraId="641BE51B" w14:textId="77777777" w:rsidR="00A81D5E" w:rsidRPr="004A7B00" w:rsidRDefault="00A81D5E" w:rsidP="00A81D5E">
      <w:pPr>
        <w:pStyle w:val="ListParagraph"/>
        <w:numPr>
          <w:ilvl w:val="0"/>
          <w:numId w:val="18"/>
        </w:numPr>
        <w:spacing w:before="120" w:after="120"/>
        <w:contextualSpacing/>
        <w:jc w:val="both"/>
        <w:rPr>
          <w:rStyle w:val="DefaultParagraphFont1"/>
          <w:rFonts w:asciiTheme="minorHAnsi" w:eastAsia="Calibri" w:hAnsiTheme="minorHAnsi" w:cs="Arial"/>
          <w:color w:val="000000"/>
          <w:sz w:val="22"/>
          <w:szCs w:val="22"/>
          <w:lang w:val="en-US"/>
        </w:rPr>
      </w:pPr>
      <w:r w:rsidRPr="00EF6AC5">
        <w:rPr>
          <w:rStyle w:val="DefaultParagraphFont1"/>
          <w:rFonts w:asciiTheme="minorHAnsi" w:eastAsia="Calibri" w:hAnsiTheme="minorHAnsi" w:cs="Arial"/>
          <w:color w:val="000000"/>
          <w:sz w:val="22"/>
          <w:szCs w:val="22"/>
          <w:lang w:val="en-US"/>
        </w:rPr>
        <w:t xml:space="preserve">Upon completion of the installation the contractor shall conduct a short term pumping and equipment test lasting for the duration </w:t>
      </w:r>
      <w:r w:rsidRPr="004A7B00">
        <w:rPr>
          <w:rStyle w:val="DefaultParagraphFont1"/>
          <w:rFonts w:asciiTheme="minorHAnsi" w:eastAsia="Calibri" w:hAnsiTheme="minorHAnsi" w:cs="Arial"/>
          <w:color w:val="000000"/>
          <w:sz w:val="22"/>
          <w:szCs w:val="22"/>
          <w:lang w:val="en-US"/>
        </w:rPr>
        <w:t xml:space="preserve">of 24hrs to monitor both solar and generator. </w:t>
      </w:r>
    </w:p>
    <w:p w14:paraId="1D313C0A" w14:textId="77777777" w:rsidR="00A81D5E" w:rsidRPr="00EF6AC5" w:rsidRDefault="00A81D5E" w:rsidP="00A81D5E">
      <w:pPr>
        <w:pStyle w:val="ListParagraph"/>
        <w:numPr>
          <w:ilvl w:val="0"/>
          <w:numId w:val="18"/>
        </w:numPr>
        <w:spacing w:before="120" w:after="120"/>
        <w:contextualSpacing/>
        <w:jc w:val="both"/>
        <w:rPr>
          <w:rStyle w:val="DefaultParagraphFont1"/>
          <w:rFonts w:asciiTheme="minorHAnsi" w:eastAsia="Calibri" w:hAnsiTheme="minorHAnsi" w:cs="Arial"/>
          <w:b/>
          <w:color w:val="000000"/>
          <w:sz w:val="22"/>
          <w:szCs w:val="22"/>
          <w:lang w:val="en-US"/>
        </w:rPr>
      </w:pPr>
      <w:r w:rsidRPr="004A7B00">
        <w:rPr>
          <w:rStyle w:val="DefaultParagraphFont1"/>
          <w:rFonts w:asciiTheme="minorHAnsi" w:eastAsia="Calibri" w:hAnsiTheme="minorHAnsi" w:cs="Arial"/>
          <w:color w:val="000000"/>
          <w:sz w:val="22"/>
          <w:szCs w:val="22"/>
          <w:lang w:val="en-US"/>
        </w:rPr>
        <w:t xml:space="preserve">The contractor shall submit </w:t>
      </w:r>
      <w:r w:rsidR="004A7B00" w:rsidRPr="004A7B00">
        <w:rPr>
          <w:rFonts w:asciiTheme="minorHAnsi" w:hAnsiTheme="minorHAnsi"/>
          <w:sz w:val="22"/>
          <w:szCs w:val="22"/>
        </w:rPr>
        <w:t>to MSF-H Watsan department in Dojdore</w:t>
      </w:r>
      <w:r w:rsidRPr="004A7B00">
        <w:rPr>
          <w:rStyle w:val="DefaultParagraphFont1"/>
          <w:rFonts w:asciiTheme="minorHAnsi" w:eastAsia="Calibri" w:hAnsiTheme="minorHAnsi" w:cs="Arial"/>
          <w:color w:val="000000"/>
          <w:sz w:val="22"/>
          <w:szCs w:val="22"/>
          <w:lang w:val="en-US"/>
        </w:rPr>
        <w:t>, a delivery, installation and commissioning report (both soft and hard copies) of all the works done including</w:t>
      </w:r>
      <w:r w:rsidRPr="00EF6AC5">
        <w:rPr>
          <w:rStyle w:val="DefaultParagraphFont1"/>
          <w:rFonts w:asciiTheme="minorHAnsi" w:eastAsia="Calibri" w:hAnsiTheme="minorHAnsi" w:cs="Arial"/>
          <w:color w:val="000000"/>
          <w:sz w:val="22"/>
          <w:szCs w:val="22"/>
          <w:lang w:val="en-US"/>
        </w:rPr>
        <w:t xml:space="preserve"> an operation manual detailing in an easy to follow manner, the operation and maintenance regime to be employed in managing the newly installed solar pumping facilities </w:t>
      </w:r>
      <w:r w:rsidRPr="00EF6AC5">
        <w:rPr>
          <w:rStyle w:val="DefaultParagraphFont1"/>
          <w:rFonts w:asciiTheme="minorHAnsi" w:eastAsia="Calibri" w:hAnsiTheme="minorHAnsi" w:cs="Arial"/>
          <w:b/>
          <w:color w:val="000000"/>
          <w:sz w:val="22"/>
          <w:szCs w:val="22"/>
          <w:lang w:val="en-US"/>
        </w:rPr>
        <w:t>(must be provided before final payment is made)</w:t>
      </w:r>
    </w:p>
    <w:p w14:paraId="04D90F72" w14:textId="77777777" w:rsidR="00A81D5E" w:rsidRPr="00EF6AC5" w:rsidRDefault="004A7B00" w:rsidP="00A81D5E">
      <w:pPr>
        <w:pStyle w:val="ListParagraph"/>
        <w:numPr>
          <w:ilvl w:val="0"/>
          <w:numId w:val="18"/>
        </w:numPr>
        <w:spacing w:before="120" w:after="120"/>
        <w:contextualSpacing/>
        <w:jc w:val="both"/>
        <w:rPr>
          <w:rStyle w:val="DefaultParagraphFont1"/>
          <w:rFonts w:asciiTheme="minorHAnsi" w:hAnsiTheme="minorHAnsi"/>
          <w:b/>
          <w:bCs/>
          <w:sz w:val="16"/>
          <w:szCs w:val="16"/>
        </w:rPr>
      </w:pPr>
      <w:r>
        <w:rPr>
          <w:rStyle w:val="DefaultParagraphFont1"/>
          <w:rFonts w:asciiTheme="minorHAnsi" w:eastAsia="Calibri" w:hAnsiTheme="minorHAnsi" w:cs="Arial"/>
          <w:color w:val="000000"/>
          <w:sz w:val="22"/>
          <w:szCs w:val="22"/>
          <w:lang w:val="en-US"/>
        </w:rPr>
        <w:t>The contractor shall conduct 1 day</w:t>
      </w:r>
      <w:r w:rsidR="00A81D5E" w:rsidRPr="00EF6AC5">
        <w:rPr>
          <w:rStyle w:val="DefaultParagraphFont1"/>
          <w:rFonts w:asciiTheme="minorHAnsi" w:eastAsia="Calibri" w:hAnsiTheme="minorHAnsi" w:cs="Arial"/>
          <w:color w:val="000000"/>
          <w:sz w:val="22"/>
          <w:szCs w:val="22"/>
          <w:lang w:val="en-US"/>
        </w:rPr>
        <w:t xml:space="preserve"> training of </w:t>
      </w:r>
      <w:r>
        <w:rPr>
          <w:rStyle w:val="DefaultParagraphFont1"/>
          <w:rFonts w:asciiTheme="minorHAnsi" w:eastAsia="Calibri" w:hAnsiTheme="minorHAnsi" w:cs="Arial"/>
          <w:color w:val="000000"/>
          <w:sz w:val="22"/>
          <w:szCs w:val="22"/>
          <w:lang w:val="en-US"/>
        </w:rPr>
        <w:t xml:space="preserve">pump attendants and at least 2 MSF-H </w:t>
      </w:r>
      <w:r w:rsidR="00A81D5E" w:rsidRPr="00EF6AC5">
        <w:rPr>
          <w:rStyle w:val="DefaultParagraphFont1"/>
          <w:rFonts w:asciiTheme="minorHAnsi" w:eastAsia="Calibri" w:hAnsiTheme="minorHAnsi" w:cs="Arial"/>
          <w:color w:val="000000"/>
          <w:sz w:val="22"/>
          <w:szCs w:val="22"/>
          <w:lang w:val="en-US"/>
        </w:rPr>
        <w:t xml:space="preserve">staff on the operation and maintenance of the solar system by a qualified manufacturer-approved trainer </w:t>
      </w:r>
      <w:r w:rsidR="00A81D5E" w:rsidRPr="00EF6AC5">
        <w:rPr>
          <w:rStyle w:val="DefaultParagraphFont1"/>
          <w:rFonts w:asciiTheme="minorHAnsi" w:eastAsia="Calibri" w:hAnsiTheme="minorHAnsi" w:cs="Arial"/>
          <w:b/>
          <w:color w:val="000000"/>
          <w:sz w:val="22"/>
          <w:szCs w:val="22"/>
          <w:lang w:val="en-US"/>
        </w:rPr>
        <w:t>(must be done before final payment is made)</w:t>
      </w:r>
    </w:p>
    <w:p w14:paraId="16324AA7" w14:textId="06332DE5" w:rsidR="00E933CB" w:rsidRDefault="00E933CB" w:rsidP="00E933CB">
      <w:pPr>
        <w:pStyle w:val="ListParagraph"/>
        <w:ind w:left="360"/>
        <w:jc w:val="both"/>
        <w:rPr>
          <w:rFonts w:asciiTheme="minorHAnsi" w:hAnsiTheme="minorHAnsi"/>
          <w:b/>
          <w:bCs/>
          <w:sz w:val="22"/>
          <w:szCs w:val="22"/>
        </w:rPr>
      </w:pPr>
    </w:p>
    <w:p w14:paraId="74746468" w14:textId="169222D6" w:rsidR="003A0C5F" w:rsidRDefault="003A0C5F" w:rsidP="00E933CB">
      <w:pPr>
        <w:pStyle w:val="ListParagraph"/>
        <w:ind w:left="360"/>
        <w:jc w:val="both"/>
        <w:rPr>
          <w:rFonts w:asciiTheme="minorHAnsi" w:hAnsiTheme="minorHAnsi"/>
          <w:b/>
          <w:bCs/>
          <w:sz w:val="22"/>
          <w:szCs w:val="22"/>
        </w:rPr>
      </w:pPr>
    </w:p>
    <w:p w14:paraId="7F4F1A0B" w14:textId="2E71EB64" w:rsidR="003A0C5F" w:rsidRDefault="003A0C5F" w:rsidP="00E933CB">
      <w:pPr>
        <w:pStyle w:val="ListParagraph"/>
        <w:ind w:left="360"/>
        <w:jc w:val="both"/>
        <w:rPr>
          <w:rFonts w:asciiTheme="minorHAnsi" w:hAnsiTheme="minorHAnsi"/>
          <w:b/>
          <w:bCs/>
          <w:sz w:val="22"/>
          <w:szCs w:val="22"/>
        </w:rPr>
      </w:pPr>
    </w:p>
    <w:p w14:paraId="63601865" w14:textId="352D0BD0" w:rsidR="003A0C5F" w:rsidRDefault="003A0C5F" w:rsidP="00E933CB">
      <w:pPr>
        <w:pStyle w:val="ListParagraph"/>
        <w:ind w:left="360"/>
        <w:jc w:val="both"/>
        <w:rPr>
          <w:rFonts w:asciiTheme="minorHAnsi" w:hAnsiTheme="minorHAnsi"/>
          <w:b/>
          <w:bCs/>
          <w:sz w:val="22"/>
          <w:szCs w:val="22"/>
        </w:rPr>
      </w:pPr>
    </w:p>
    <w:p w14:paraId="1C2AF4F8" w14:textId="6F2AA664" w:rsidR="003A0C5F" w:rsidRDefault="003A0C5F" w:rsidP="00E933CB">
      <w:pPr>
        <w:pStyle w:val="ListParagraph"/>
        <w:ind w:left="360"/>
        <w:jc w:val="both"/>
        <w:rPr>
          <w:rFonts w:asciiTheme="minorHAnsi" w:hAnsiTheme="minorHAnsi"/>
          <w:b/>
          <w:bCs/>
          <w:sz w:val="22"/>
          <w:szCs w:val="22"/>
        </w:rPr>
      </w:pPr>
    </w:p>
    <w:p w14:paraId="523E2E5B" w14:textId="302BC458" w:rsidR="003A0C5F" w:rsidRDefault="003A0C5F" w:rsidP="00E933CB">
      <w:pPr>
        <w:pStyle w:val="ListParagraph"/>
        <w:ind w:left="360"/>
        <w:jc w:val="both"/>
        <w:rPr>
          <w:rFonts w:asciiTheme="minorHAnsi" w:hAnsiTheme="minorHAnsi"/>
          <w:b/>
          <w:bCs/>
          <w:sz w:val="22"/>
          <w:szCs w:val="22"/>
        </w:rPr>
      </w:pPr>
    </w:p>
    <w:p w14:paraId="1A183365" w14:textId="48959B2F" w:rsidR="003A0C5F" w:rsidRDefault="003A0C5F" w:rsidP="00E933CB">
      <w:pPr>
        <w:pStyle w:val="ListParagraph"/>
        <w:ind w:left="360"/>
        <w:jc w:val="both"/>
        <w:rPr>
          <w:rFonts w:asciiTheme="minorHAnsi" w:hAnsiTheme="minorHAnsi"/>
          <w:b/>
          <w:bCs/>
          <w:sz w:val="22"/>
          <w:szCs w:val="22"/>
        </w:rPr>
      </w:pPr>
    </w:p>
    <w:p w14:paraId="2E6F42AD" w14:textId="580F714C" w:rsidR="003A0C5F" w:rsidRDefault="003A0C5F" w:rsidP="00E933CB">
      <w:pPr>
        <w:pStyle w:val="ListParagraph"/>
        <w:ind w:left="360"/>
        <w:jc w:val="both"/>
        <w:rPr>
          <w:rFonts w:asciiTheme="minorHAnsi" w:hAnsiTheme="minorHAnsi"/>
          <w:b/>
          <w:bCs/>
          <w:sz w:val="22"/>
          <w:szCs w:val="22"/>
        </w:rPr>
      </w:pPr>
    </w:p>
    <w:p w14:paraId="637A57A2" w14:textId="770C95F2" w:rsidR="003A0C5F" w:rsidRDefault="003A0C5F" w:rsidP="00E933CB">
      <w:pPr>
        <w:pStyle w:val="ListParagraph"/>
        <w:ind w:left="360"/>
        <w:jc w:val="both"/>
        <w:rPr>
          <w:rFonts w:asciiTheme="minorHAnsi" w:hAnsiTheme="minorHAnsi"/>
          <w:b/>
          <w:bCs/>
          <w:sz w:val="22"/>
          <w:szCs w:val="22"/>
        </w:rPr>
      </w:pPr>
    </w:p>
    <w:p w14:paraId="38E15BE7" w14:textId="0CA67DF0" w:rsidR="003A0C5F" w:rsidRDefault="003A0C5F" w:rsidP="00E933CB">
      <w:pPr>
        <w:pStyle w:val="ListParagraph"/>
        <w:ind w:left="360"/>
        <w:jc w:val="both"/>
        <w:rPr>
          <w:rFonts w:asciiTheme="minorHAnsi" w:hAnsiTheme="minorHAnsi"/>
          <w:b/>
          <w:bCs/>
          <w:sz w:val="22"/>
          <w:szCs w:val="22"/>
        </w:rPr>
      </w:pPr>
    </w:p>
    <w:p w14:paraId="6A3A1383" w14:textId="7B7373AD" w:rsidR="003A0C5F" w:rsidRDefault="003A0C5F" w:rsidP="00E933CB">
      <w:pPr>
        <w:pStyle w:val="ListParagraph"/>
        <w:ind w:left="360"/>
        <w:jc w:val="both"/>
        <w:rPr>
          <w:rFonts w:asciiTheme="minorHAnsi" w:hAnsiTheme="minorHAnsi"/>
          <w:b/>
          <w:bCs/>
          <w:sz w:val="22"/>
          <w:szCs w:val="22"/>
        </w:rPr>
      </w:pPr>
    </w:p>
    <w:p w14:paraId="17299CE6" w14:textId="4C1C8A6D" w:rsidR="003A0C5F" w:rsidRDefault="003A0C5F" w:rsidP="00E933CB">
      <w:pPr>
        <w:pStyle w:val="ListParagraph"/>
        <w:ind w:left="360"/>
        <w:jc w:val="both"/>
        <w:rPr>
          <w:rFonts w:asciiTheme="minorHAnsi" w:hAnsiTheme="minorHAnsi"/>
          <w:b/>
          <w:bCs/>
          <w:sz w:val="22"/>
          <w:szCs w:val="22"/>
        </w:rPr>
      </w:pPr>
    </w:p>
    <w:p w14:paraId="67A136B8" w14:textId="2C583BFA" w:rsidR="003A0C5F" w:rsidRDefault="003A0C5F" w:rsidP="00E933CB">
      <w:pPr>
        <w:pStyle w:val="ListParagraph"/>
        <w:ind w:left="360"/>
        <w:jc w:val="both"/>
        <w:rPr>
          <w:rFonts w:asciiTheme="minorHAnsi" w:hAnsiTheme="minorHAnsi"/>
          <w:b/>
          <w:bCs/>
          <w:sz w:val="22"/>
          <w:szCs w:val="22"/>
        </w:rPr>
      </w:pPr>
      <w:bookmarkStart w:id="2" w:name="_GoBack"/>
      <w:bookmarkEnd w:id="2"/>
    </w:p>
    <w:p w14:paraId="6666AEF5" w14:textId="77777777" w:rsidR="003A0C5F" w:rsidRPr="00EF6AC5" w:rsidRDefault="003A0C5F" w:rsidP="00E933CB">
      <w:pPr>
        <w:pStyle w:val="ListParagraph"/>
        <w:ind w:left="360"/>
        <w:jc w:val="both"/>
        <w:rPr>
          <w:rFonts w:asciiTheme="minorHAnsi" w:hAnsiTheme="minorHAnsi"/>
          <w:b/>
          <w:bCs/>
          <w:sz w:val="22"/>
          <w:szCs w:val="22"/>
        </w:rPr>
      </w:pPr>
    </w:p>
    <w:p w14:paraId="2266B206" w14:textId="53C167C3" w:rsidR="005040CB" w:rsidRDefault="005040CB" w:rsidP="00794C57">
      <w:pPr>
        <w:jc w:val="both"/>
        <w:rPr>
          <w:rFonts w:asciiTheme="minorHAnsi" w:hAnsiTheme="minorHAnsi"/>
          <w:b/>
          <w:sz w:val="22"/>
          <w:szCs w:val="22"/>
        </w:rPr>
      </w:pPr>
      <w:r w:rsidRPr="00EF6AC5">
        <w:rPr>
          <w:rFonts w:asciiTheme="minorHAnsi" w:hAnsiTheme="minorHAnsi"/>
          <w:b/>
          <w:sz w:val="22"/>
          <w:szCs w:val="22"/>
        </w:rPr>
        <w:lastRenderedPageBreak/>
        <w:t xml:space="preserve">Support Structure </w:t>
      </w:r>
    </w:p>
    <w:p w14:paraId="3DB692CF" w14:textId="54CEDFE3" w:rsidR="003A0C5F" w:rsidRPr="00EF6AC5" w:rsidRDefault="003A0C5F" w:rsidP="00794C57">
      <w:pPr>
        <w:jc w:val="both"/>
        <w:rPr>
          <w:rFonts w:asciiTheme="minorHAnsi" w:hAnsiTheme="minorHAnsi"/>
          <w:b/>
          <w:sz w:val="22"/>
          <w:szCs w:val="22"/>
        </w:rPr>
      </w:pPr>
      <w:r>
        <w:rPr>
          <w:rFonts w:asciiTheme="minorHAnsi" w:hAnsiTheme="minorHAnsi"/>
          <w:sz w:val="22"/>
          <w:szCs w:val="22"/>
        </w:rPr>
        <w:t>Example support structure</w:t>
      </w:r>
    </w:p>
    <w:p w14:paraId="58C86359" w14:textId="77777777" w:rsidR="005040CB" w:rsidRPr="00EF6AC5" w:rsidRDefault="005040CB" w:rsidP="005040CB">
      <w:pPr>
        <w:jc w:val="both"/>
        <w:rPr>
          <w:rFonts w:asciiTheme="minorHAnsi" w:hAnsiTheme="minorHAnsi"/>
          <w:b/>
          <w:sz w:val="22"/>
          <w:szCs w:val="22"/>
        </w:rPr>
      </w:pPr>
      <w:r w:rsidRPr="00EF6AC5">
        <w:rPr>
          <w:rFonts w:asciiTheme="minorHAnsi" w:hAnsiTheme="minorHAnsi"/>
          <w:b/>
          <w:noProof/>
          <w:sz w:val="22"/>
          <w:szCs w:val="22"/>
          <w:lang w:val="en-US"/>
        </w:rPr>
        <w:drawing>
          <wp:inline distT="0" distB="0" distL="0" distR="0">
            <wp:extent cx="3159031" cy="3726611"/>
            <wp:effectExtent l="19050" t="0" r="3269"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163990" cy="3732461"/>
                    </a:xfrm>
                    <a:prstGeom prst="rect">
                      <a:avLst/>
                    </a:prstGeom>
                    <a:noFill/>
                    <a:ln w="9525">
                      <a:noFill/>
                      <a:miter lim="800000"/>
                      <a:headEnd/>
                      <a:tailEnd/>
                    </a:ln>
                  </pic:spPr>
                </pic:pic>
              </a:graphicData>
            </a:graphic>
          </wp:inline>
        </w:drawing>
      </w:r>
      <w:r w:rsidRPr="00EF6AC5">
        <w:rPr>
          <w:rFonts w:asciiTheme="minorHAnsi" w:hAnsiTheme="minorHAnsi"/>
          <w:b/>
          <w:sz w:val="22"/>
          <w:szCs w:val="22"/>
        </w:rPr>
        <w:t xml:space="preserve">   </w:t>
      </w:r>
      <w:r w:rsidRPr="00EF6AC5">
        <w:rPr>
          <w:rFonts w:asciiTheme="minorHAnsi" w:hAnsiTheme="minorHAnsi"/>
          <w:b/>
          <w:noProof/>
          <w:sz w:val="22"/>
          <w:szCs w:val="22"/>
          <w:lang w:val="en-US"/>
        </w:rPr>
        <w:drawing>
          <wp:inline distT="0" distB="0" distL="0" distR="0">
            <wp:extent cx="3118216" cy="3355675"/>
            <wp:effectExtent l="19050" t="0" r="5984"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125434" cy="3363442"/>
                    </a:xfrm>
                    <a:prstGeom prst="rect">
                      <a:avLst/>
                    </a:prstGeom>
                    <a:noFill/>
                    <a:ln w="9525">
                      <a:noFill/>
                      <a:miter lim="800000"/>
                      <a:headEnd/>
                      <a:tailEnd/>
                    </a:ln>
                  </pic:spPr>
                </pic:pic>
              </a:graphicData>
            </a:graphic>
          </wp:inline>
        </w:drawing>
      </w:r>
    </w:p>
    <w:sectPr w:rsidR="005040CB" w:rsidRPr="00EF6AC5" w:rsidSect="001D5809">
      <w:footerReference w:type="even" r:id="rId16"/>
      <w:footerReference w:type="default" r:id="rId17"/>
      <w:footerReference w:type="first" r:id="rId18"/>
      <w:pgSz w:w="12240" w:h="15840" w:code="1"/>
      <w:pgMar w:top="1008" w:right="1008" w:bottom="864" w:left="1008"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15AF8" w14:textId="77777777" w:rsidR="00F61176" w:rsidRDefault="00F61176" w:rsidP="009B1CBB">
      <w:r>
        <w:separator/>
      </w:r>
    </w:p>
  </w:endnote>
  <w:endnote w:type="continuationSeparator" w:id="0">
    <w:p w14:paraId="1FEBC60B" w14:textId="77777777" w:rsidR="00F61176" w:rsidRDefault="00F61176" w:rsidP="009B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3377"/>
      <w:docPartObj>
        <w:docPartGallery w:val="Page Numbers (Bottom of Page)"/>
        <w:docPartUnique/>
      </w:docPartObj>
    </w:sdtPr>
    <w:sdtEndPr/>
    <w:sdtContent>
      <w:sdt>
        <w:sdtPr>
          <w:id w:val="20923378"/>
          <w:docPartObj>
            <w:docPartGallery w:val="Page Numbers (Top of Page)"/>
            <w:docPartUnique/>
          </w:docPartObj>
        </w:sdtPr>
        <w:sdtEndPr/>
        <w:sdtContent>
          <w:p w14:paraId="5DB5AB87" w14:textId="77777777" w:rsidR="002D74D7" w:rsidRDefault="002D74D7">
            <w:pPr>
              <w:pStyle w:val="Footer"/>
              <w:jc w:val="center"/>
            </w:pPr>
            <w:r>
              <w:rPr>
                <w:b/>
                <w:szCs w:val="24"/>
              </w:rPr>
              <w:fldChar w:fldCharType="begin"/>
            </w:r>
            <w:r>
              <w:rPr>
                <w:b/>
              </w:rPr>
              <w:instrText xml:space="preserve"> PAGE </w:instrText>
            </w:r>
            <w:r>
              <w:rPr>
                <w:b/>
                <w:szCs w:val="24"/>
              </w:rPr>
              <w:fldChar w:fldCharType="separate"/>
            </w:r>
            <w:r>
              <w:rPr>
                <w:b/>
                <w:noProof/>
              </w:rPr>
              <w:t>10</w:t>
            </w:r>
            <w:r>
              <w:rPr>
                <w:b/>
                <w:szCs w:val="24"/>
              </w:rPr>
              <w:fldChar w:fldCharType="end"/>
            </w:r>
            <w:r>
              <w:t>/</w:t>
            </w:r>
            <w:r>
              <w:rPr>
                <w:b/>
                <w:szCs w:val="24"/>
              </w:rPr>
              <w:fldChar w:fldCharType="begin"/>
            </w:r>
            <w:r>
              <w:rPr>
                <w:b/>
              </w:rPr>
              <w:instrText xml:space="preserve"> NUMPAGES  </w:instrText>
            </w:r>
            <w:r>
              <w:rPr>
                <w:b/>
                <w:szCs w:val="24"/>
              </w:rPr>
              <w:fldChar w:fldCharType="separate"/>
            </w:r>
            <w:r>
              <w:rPr>
                <w:b/>
                <w:noProof/>
              </w:rPr>
              <w:t>10</w:t>
            </w:r>
            <w:r>
              <w:rPr>
                <w:b/>
                <w:szCs w:val="24"/>
              </w:rPr>
              <w:fldChar w:fldCharType="end"/>
            </w:r>
          </w:p>
        </w:sdtContent>
      </w:sdt>
    </w:sdtContent>
  </w:sdt>
  <w:p w14:paraId="1D8253A7" w14:textId="77777777" w:rsidR="002D74D7" w:rsidRDefault="002D7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20923426"/>
      <w:docPartObj>
        <w:docPartGallery w:val="Page Numbers (Bottom of Page)"/>
        <w:docPartUnique/>
      </w:docPartObj>
    </w:sdtPr>
    <w:sdtEndPr/>
    <w:sdtContent>
      <w:sdt>
        <w:sdtPr>
          <w:rPr>
            <w:rFonts w:asciiTheme="minorHAnsi" w:hAnsiTheme="minorHAnsi"/>
            <w:sz w:val="20"/>
          </w:rPr>
          <w:id w:val="20923425"/>
          <w:docPartObj>
            <w:docPartGallery w:val="Page Numbers (Top of Page)"/>
            <w:docPartUnique/>
          </w:docPartObj>
        </w:sdtPr>
        <w:sdtEndPr/>
        <w:sdtContent>
          <w:p w14:paraId="659A84F5" w14:textId="76D39F28" w:rsidR="002D74D7" w:rsidRPr="00AC42DA" w:rsidRDefault="002D74D7">
            <w:pPr>
              <w:pStyle w:val="Footer"/>
              <w:jc w:val="center"/>
              <w:rPr>
                <w:rFonts w:asciiTheme="minorHAnsi" w:hAnsiTheme="minorHAnsi"/>
                <w:sz w:val="20"/>
              </w:rPr>
            </w:pPr>
            <w:r w:rsidRPr="00AC42DA">
              <w:rPr>
                <w:rFonts w:asciiTheme="minorHAnsi" w:hAnsiTheme="minorHAnsi"/>
                <w:b/>
                <w:sz w:val="20"/>
                <w:szCs w:val="24"/>
              </w:rPr>
              <w:fldChar w:fldCharType="begin"/>
            </w:r>
            <w:r w:rsidRPr="00AC42DA">
              <w:rPr>
                <w:rFonts w:asciiTheme="minorHAnsi" w:hAnsiTheme="minorHAnsi"/>
                <w:b/>
                <w:sz w:val="20"/>
              </w:rPr>
              <w:instrText xml:space="preserve"> PAGE </w:instrText>
            </w:r>
            <w:r w:rsidRPr="00AC42DA">
              <w:rPr>
                <w:rFonts w:asciiTheme="minorHAnsi" w:hAnsiTheme="minorHAnsi"/>
                <w:b/>
                <w:sz w:val="20"/>
                <w:szCs w:val="24"/>
              </w:rPr>
              <w:fldChar w:fldCharType="separate"/>
            </w:r>
            <w:r w:rsidR="003A0C5F">
              <w:rPr>
                <w:rFonts w:asciiTheme="minorHAnsi" w:hAnsiTheme="minorHAnsi"/>
                <w:b/>
                <w:noProof/>
                <w:sz w:val="20"/>
              </w:rPr>
              <w:t>5</w:t>
            </w:r>
            <w:r w:rsidRPr="00AC42DA">
              <w:rPr>
                <w:rFonts w:asciiTheme="minorHAnsi" w:hAnsiTheme="minorHAnsi"/>
                <w:b/>
                <w:sz w:val="20"/>
                <w:szCs w:val="24"/>
              </w:rPr>
              <w:fldChar w:fldCharType="end"/>
            </w:r>
            <w:r w:rsidRPr="00AC42DA">
              <w:rPr>
                <w:rFonts w:asciiTheme="minorHAnsi" w:hAnsiTheme="minorHAnsi"/>
                <w:b/>
                <w:sz w:val="20"/>
              </w:rPr>
              <w:t>/</w:t>
            </w:r>
            <w:r w:rsidRPr="00AC42DA">
              <w:rPr>
                <w:rFonts w:asciiTheme="minorHAnsi" w:hAnsiTheme="minorHAnsi"/>
                <w:b/>
                <w:sz w:val="20"/>
                <w:szCs w:val="24"/>
              </w:rPr>
              <w:fldChar w:fldCharType="begin"/>
            </w:r>
            <w:r w:rsidRPr="00AC42DA">
              <w:rPr>
                <w:rFonts w:asciiTheme="minorHAnsi" w:hAnsiTheme="minorHAnsi"/>
                <w:b/>
                <w:sz w:val="20"/>
              </w:rPr>
              <w:instrText xml:space="preserve"> NUMPAGES  </w:instrText>
            </w:r>
            <w:r w:rsidRPr="00AC42DA">
              <w:rPr>
                <w:rFonts w:asciiTheme="minorHAnsi" w:hAnsiTheme="minorHAnsi"/>
                <w:b/>
                <w:sz w:val="20"/>
                <w:szCs w:val="24"/>
              </w:rPr>
              <w:fldChar w:fldCharType="separate"/>
            </w:r>
            <w:r w:rsidR="003A0C5F">
              <w:rPr>
                <w:rFonts w:asciiTheme="minorHAnsi" w:hAnsiTheme="minorHAnsi"/>
                <w:b/>
                <w:noProof/>
                <w:sz w:val="20"/>
              </w:rPr>
              <w:t>5</w:t>
            </w:r>
            <w:r w:rsidRPr="00AC42DA">
              <w:rPr>
                <w:rFonts w:asciiTheme="minorHAnsi" w:hAnsiTheme="minorHAnsi"/>
                <w:b/>
                <w:sz w:val="20"/>
                <w:szCs w:val="24"/>
              </w:rPr>
              <w:fldChar w:fldCharType="end"/>
            </w:r>
          </w:p>
        </w:sdtContent>
      </w:sdt>
    </w:sdtContent>
  </w:sdt>
  <w:p w14:paraId="73EBA4FC" w14:textId="77777777" w:rsidR="002D74D7" w:rsidRDefault="002D7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b/>
        <w:sz w:val="20"/>
      </w:rPr>
      <w:id w:val="20923407"/>
      <w:docPartObj>
        <w:docPartGallery w:val="Page Numbers (Bottom of Page)"/>
        <w:docPartUnique/>
      </w:docPartObj>
    </w:sdtPr>
    <w:sdtEndPr/>
    <w:sdtContent>
      <w:sdt>
        <w:sdtPr>
          <w:rPr>
            <w:rFonts w:asciiTheme="minorHAnsi" w:hAnsiTheme="minorHAnsi"/>
            <w:b/>
            <w:sz w:val="20"/>
          </w:rPr>
          <w:id w:val="565050477"/>
          <w:docPartObj>
            <w:docPartGallery w:val="Page Numbers (Top of Page)"/>
            <w:docPartUnique/>
          </w:docPartObj>
        </w:sdtPr>
        <w:sdtEndPr/>
        <w:sdtContent>
          <w:p w14:paraId="5BFAC5A3" w14:textId="02717F5A" w:rsidR="002D74D7" w:rsidRPr="00AC42DA" w:rsidRDefault="002D74D7">
            <w:pPr>
              <w:pStyle w:val="Footer"/>
              <w:jc w:val="center"/>
              <w:rPr>
                <w:rFonts w:asciiTheme="minorHAnsi" w:hAnsiTheme="minorHAnsi"/>
                <w:b/>
                <w:sz w:val="20"/>
              </w:rPr>
            </w:pPr>
            <w:r w:rsidRPr="00AC42DA">
              <w:rPr>
                <w:rFonts w:asciiTheme="minorHAnsi" w:hAnsiTheme="minorHAnsi"/>
                <w:b/>
                <w:sz w:val="20"/>
              </w:rPr>
              <w:t xml:space="preserve"> </w:t>
            </w:r>
            <w:r w:rsidRPr="00AC42DA">
              <w:rPr>
                <w:rFonts w:asciiTheme="minorHAnsi" w:hAnsiTheme="minorHAnsi"/>
                <w:b/>
                <w:sz w:val="20"/>
                <w:szCs w:val="24"/>
              </w:rPr>
              <w:fldChar w:fldCharType="begin"/>
            </w:r>
            <w:r w:rsidRPr="00AC42DA">
              <w:rPr>
                <w:rFonts w:asciiTheme="minorHAnsi" w:hAnsiTheme="minorHAnsi"/>
                <w:b/>
                <w:sz w:val="20"/>
              </w:rPr>
              <w:instrText xml:space="preserve"> PAGE </w:instrText>
            </w:r>
            <w:r w:rsidRPr="00AC42DA">
              <w:rPr>
                <w:rFonts w:asciiTheme="minorHAnsi" w:hAnsiTheme="minorHAnsi"/>
                <w:b/>
                <w:sz w:val="20"/>
                <w:szCs w:val="24"/>
              </w:rPr>
              <w:fldChar w:fldCharType="separate"/>
            </w:r>
            <w:r w:rsidR="003A0C5F">
              <w:rPr>
                <w:rFonts w:asciiTheme="minorHAnsi" w:hAnsiTheme="minorHAnsi"/>
                <w:b/>
                <w:noProof/>
                <w:sz w:val="20"/>
              </w:rPr>
              <w:t>1</w:t>
            </w:r>
            <w:r w:rsidRPr="00AC42DA">
              <w:rPr>
                <w:rFonts w:asciiTheme="minorHAnsi" w:hAnsiTheme="minorHAnsi"/>
                <w:b/>
                <w:sz w:val="20"/>
                <w:szCs w:val="24"/>
              </w:rPr>
              <w:fldChar w:fldCharType="end"/>
            </w:r>
            <w:r w:rsidRPr="00AC42DA">
              <w:rPr>
                <w:rFonts w:asciiTheme="minorHAnsi" w:hAnsiTheme="minorHAnsi"/>
                <w:b/>
                <w:sz w:val="20"/>
              </w:rPr>
              <w:t>/</w:t>
            </w:r>
            <w:r w:rsidRPr="00AC42DA">
              <w:rPr>
                <w:rFonts w:asciiTheme="minorHAnsi" w:hAnsiTheme="minorHAnsi"/>
                <w:b/>
                <w:sz w:val="20"/>
                <w:szCs w:val="24"/>
              </w:rPr>
              <w:fldChar w:fldCharType="begin"/>
            </w:r>
            <w:r w:rsidRPr="00AC42DA">
              <w:rPr>
                <w:rFonts w:asciiTheme="minorHAnsi" w:hAnsiTheme="minorHAnsi"/>
                <w:b/>
                <w:sz w:val="20"/>
              </w:rPr>
              <w:instrText xml:space="preserve"> NUMPAGES  </w:instrText>
            </w:r>
            <w:r w:rsidRPr="00AC42DA">
              <w:rPr>
                <w:rFonts w:asciiTheme="minorHAnsi" w:hAnsiTheme="minorHAnsi"/>
                <w:b/>
                <w:sz w:val="20"/>
                <w:szCs w:val="24"/>
              </w:rPr>
              <w:fldChar w:fldCharType="separate"/>
            </w:r>
            <w:r w:rsidR="003A0C5F">
              <w:rPr>
                <w:rFonts w:asciiTheme="minorHAnsi" w:hAnsiTheme="minorHAnsi"/>
                <w:b/>
                <w:noProof/>
                <w:sz w:val="20"/>
              </w:rPr>
              <w:t>5</w:t>
            </w:r>
            <w:r w:rsidRPr="00AC42DA">
              <w:rPr>
                <w:rFonts w:asciiTheme="minorHAnsi" w:hAnsiTheme="minorHAnsi"/>
                <w:b/>
                <w:sz w:val="20"/>
                <w:szCs w:val="24"/>
              </w:rPr>
              <w:fldChar w:fldCharType="end"/>
            </w:r>
          </w:p>
        </w:sdtContent>
      </w:sdt>
    </w:sdtContent>
  </w:sdt>
  <w:p w14:paraId="3E7CDAAD" w14:textId="77777777" w:rsidR="002D74D7" w:rsidRDefault="002D7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DFE3B" w14:textId="77777777" w:rsidR="00F61176" w:rsidRDefault="00F61176" w:rsidP="009B1CBB">
      <w:r>
        <w:separator/>
      </w:r>
    </w:p>
  </w:footnote>
  <w:footnote w:type="continuationSeparator" w:id="0">
    <w:p w14:paraId="1D6F000B" w14:textId="77777777" w:rsidR="00F61176" w:rsidRDefault="00F61176" w:rsidP="009B1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4"/>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Num5"/>
    <w:lvl w:ilvl="0">
      <w:start w:val="1"/>
      <w:numFmt w:val="bullet"/>
      <w:suff w:val="nothing"/>
      <w:lvlText w:val=""/>
      <w:lvlJc w:val="left"/>
      <w:pPr>
        <w:tabs>
          <w:tab w:val="num" w:pos="2520"/>
        </w:tabs>
        <w:ind w:left="2520" w:firstLine="0"/>
      </w:pPr>
      <w:rPr>
        <w:rFonts w:ascii="Symbol" w:hAnsi="Symbol"/>
      </w:rPr>
    </w:lvl>
    <w:lvl w:ilvl="1">
      <w:start w:val="1"/>
      <w:numFmt w:val="bullet"/>
      <w:suff w:val="nothing"/>
      <w:lvlText w:val="o"/>
      <w:lvlJc w:val="left"/>
      <w:pPr>
        <w:tabs>
          <w:tab w:val="num" w:pos="2094"/>
        </w:tabs>
        <w:ind w:left="2094" w:firstLine="0"/>
      </w:pPr>
      <w:rPr>
        <w:rFonts w:ascii="Courier New" w:hAnsi="Courier New" w:cs="Courier New"/>
      </w:rPr>
    </w:lvl>
    <w:lvl w:ilvl="2">
      <w:start w:val="1"/>
      <w:numFmt w:val="bullet"/>
      <w:suff w:val="nothing"/>
      <w:lvlText w:val=""/>
      <w:lvlJc w:val="left"/>
      <w:pPr>
        <w:tabs>
          <w:tab w:val="num" w:pos="2094"/>
        </w:tabs>
        <w:ind w:left="2094" w:firstLine="0"/>
      </w:pPr>
      <w:rPr>
        <w:rFonts w:ascii="Wingdings" w:hAnsi="Wingdings"/>
      </w:rPr>
    </w:lvl>
    <w:lvl w:ilvl="3">
      <w:start w:val="1"/>
      <w:numFmt w:val="bullet"/>
      <w:suff w:val="nothing"/>
      <w:lvlText w:val=""/>
      <w:lvlJc w:val="left"/>
      <w:pPr>
        <w:tabs>
          <w:tab w:val="num" w:pos="2094"/>
        </w:tabs>
        <w:ind w:left="2094" w:firstLine="0"/>
      </w:pPr>
      <w:rPr>
        <w:rFonts w:ascii="Symbol" w:hAnsi="Symbol"/>
      </w:rPr>
    </w:lvl>
    <w:lvl w:ilvl="4">
      <w:start w:val="1"/>
      <w:numFmt w:val="bullet"/>
      <w:suff w:val="nothing"/>
      <w:lvlText w:val="o"/>
      <w:lvlJc w:val="left"/>
      <w:pPr>
        <w:tabs>
          <w:tab w:val="num" w:pos="2094"/>
        </w:tabs>
        <w:ind w:left="2094" w:firstLine="0"/>
      </w:pPr>
      <w:rPr>
        <w:rFonts w:ascii="Courier New" w:hAnsi="Courier New" w:cs="Courier New"/>
      </w:rPr>
    </w:lvl>
    <w:lvl w:ilvl="5">
      <w:start w:val="1"/>
      <w:numFmt w:val="bullet"/>
      <w:suff w:val="nothing"/>
      <w:lvlText w:val=""/>
      <w:lvlJc w:val="left"/>
      <w:pPr>
        <w:tabs>
          <w:tab w:val="num" w:pos="2094"/>
        </w:tabs>
        <w:ind w:left="2094" w:firstLine="0"/>
      </w:pPr>
      <w:rPr>
        <w:rFonts w:ascii="Wingdings" w:hAnsi="Wingdings"/>
      </w:rPr>
    </w:lvl>
    <w:lvl w:ilvl="6">
      <w:start w:val="1"/>
      <w:numFmt w:val="bullet"/>
      <w:suff w:val="nothing"/>
      <w:lvlText w:val=""/>
      <w:lvlJc w:val="left"/>
      <w:pPr>
        <w:tabs>
          <w:tab w:val="num" w:pos="2094"/>
        </w:tabs>
        <w:ind w:left="2094" w:firstLine="0"/>
      </w:pPr>
      <w:rPr>
        <w:rFonts w:ascii="Symbol" w:hAnsi="Symbol"/>
      </w:rPr>
    </w:lvl>
    <w:lvl w:ilvl="7">
      <w:start w:val="1"/>
      <w:numFmt w:val="bullet"/>
      <w:suff w:val="nothing"/>
      <w:lvlText w:val="o"/>
      <w:lvlJc w:val="left"/>
      <w:pPr>
        <w:tabs>
          <w:tab w:val="num" w:pos="2094"/>
        </w:tabs>
        <w:ind w:left="2094" w:firstLine="0"/>
      </w:pPr>
      <w:rPr>
        <w:rFonts w:ascii="Courier New" w:hAnsi="Courier New" w:cs="Courier New"/>
      </w:rPr>
    </w:lvl>
    <w:lvl w:ilvl="8">
      <w:start w:val="1"/>
      <w:numFmt w:val="bullet"/>
      <w:suff w:val="nothing"/>
      <w:lvlText w:val=""/>
      <w:lvlJc w:val="left"/>
      <w:pPr>
        <w:tabs>
          <w:tab w:val="num" w:pos="2094"/>
        </w:tabs>
        <w:ind w:left="2094" w:firstLine="0"/>
      </w:pPr>
      <w:rPr>
        <w:rFonts w:ascii="Wingdings" w:hAnsi="Wingdings"/>
      </w:rPr>
    </w:lvl>
  </w:abstractNum>
  <w:abstractNum w:abstractNumId="2" w15:restartNumberingAfterBreak="0">
    <w:nsid w:val="0000000A"/>
    <w:multiLevelType w:val="multilevel"/>
    <w:tmpl w:val="0000000A"/>
    <w:lvl w:ilvl="0">
      <w:start w:val="1"/>
      <w:numFmt w:val="decimal"/>
      <w:suff w:val="nothing"/>
      <w:lvlText w:val="%1."/>
      <w:lvlJc w:val="left"/>
      <w:pPr>
        <w:tabs>
          <w:tab w:val="num" w:pos="4050"/>
        </w:tabs>
        <w:ind w:left="4050" w:firstLine="0"/>
      </w:pPr>
    </w:lvl>
    <w:lvl w:ilvl="1">
      <w:start w:val="1"/>
      <w:numFmt w:val="lowerLetter"/>
      <w:suff w:val="nothing"/>
      <w:lvlText w:val="%2."/>
      <w:lvlJc w:val="left"/>
      <w:pPr>
        <w:tabs>
          <w:tab w:val="num" w:pos="4050"/>
        </w:tabs>
        <w:ind w:left="4050" w:firstLine="0"/>
      </w:pPr>
    </w:lvl>
    <w:lvl w:ilvl="2">
      <w:start w:val="1"/>
      <w:numFmt w:val="lowerRoman"/>
      <w:suff w:val="nothing"/>
      <w:lvlText w:val="%1.%2.%3."/>
      <w:lvlJc w:val="right"/>
      <w:pPr>
        <w:tabs>
          <w:tab w:val="num" w:pos="4050"/>
        </w:tabs>
        <w:ind w:left="4050" w:firstLine="0"/>
      </w:pPr>
    </w:lvl>
    <w:lvl w:ilvl="3">
      <w:start w:val="1"/>
      <w:numFmt w:val="decimal"/>
      <w:suff w:val="nothing"/>
      <w:lvlText w:val="%1.%2.%3.%4."/>
      <w:lvlJc w:val="left"/>
      <w:pPr>
        <w:tabs>
          <w:tab w:val="num" w:pos="4050"/>
        </w:tabs>
        <w:ind w:left="4050" w:firstLine="0"/>
      </w:pPr>
    </w:lvl>
    <w:lvl w:ilvl="4">
      <w:start w:val="1"/>
      <w:numFmt w:val="lowerLetter"/>
      <w:suff w:val="nothing"/>
      <w:lvlText w:val="%1.%2.%3.%4.%5."/>
      <w:lvlJc w:val="left"/>
      <w:pPr>
        <w:tabs>
          <w:tab w:val="num" w:pos="4050"/>
        </w:tabs>
        <w:ind w:left="4050" w:firstLine="0"/>
      </w:pPr>
    </w:lvl>
    <w:lvl w:ilvl="5">
      <w:start w:val="1"/>
      <w:numFmt w:val="lowerRoman"/>
      <w:suff w:val="nothing"/>
      <w:lvlText w:val="%1.%2.%3.%4.%5.%6."/>
      <w:lvlJc w:val="right"/>
      <w:pPr>
        <w:tabs>
          <w:tab w:val="num" w:pos="4050"/>
        </w:tabs>
        <w:ind w:left="4050" w:firstLine="0"/>
      </w:pPr>
    </w:lvl>
    <w:lvl w:ilvl="6">
      <w:start w:val="1"/>
      <w:numFmt w:val="decimal"/>
      <w:suff w:val="nothing"/>
      <w:lvlText w:val="%1.%2.%3.%4.%5.%6.%7."/>
      <w:lvlJc w:val="left"/>
      <w:pPr>
        <w:tabs>
          <w:tab w:val="num" w:pos="4050"/>
        </w:tabs>
        <w:ind w:left="4050" w:firstLine="0"/>
      </w:pPr>
    </w:lvl>
    <w:lvl w:ilvl="7">
      <w:start w:val="1"/>
      <w:numFmt w:val="lowerLetter"/>
      <w:suff w:val="nothing"/>
      <w:lvlText w:val="%1.%2.%3.%4.%5.%6.%7.%8."/>
      <w:lvlJc w:val="left"/>
      <w:pPr>
        <w:tabs>
          <w:tab w:val="num" w:pos="4050"/>
        </w:tabs>
        <w:ind w:left="4050" w:firstLine="0"/>
      </w:pPr>
    </w:lvl>
    <w:lvl w:ilvl="8">
      <w:start w:val="1"/>
      <w:numFmt w:val="lowerRoman"/>
      <w:suff w:val="nothing"/>
      <w:lvlText w:val="%1.%2.%3.%4.%5.%6.%7.%8.%9."/>
      <w:lvlJc w:val="right"/>
      <w:pPr>
        <w:tabs>
          <w:tab w:val="num" w:pos="4050"/>
        </w:tabs>
        <w:ind w:left="4050" w:firstLine="0"/>
      </w:pPr>
    </w:lvl>
  </w:abstractNum>
  <w:abstractNum w:abstractNumId="3" w15:restartNumberingAfterBreak="0">
    <w:nsid w:val="0000000B"/>
    <w:multiLevelType w:val="multilevel"/>
    <w:tmpl w:val="0000000B"/>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 w15:restartNumberingAfterBreak="0">
    <w:nsid w:val="02B513A6"/>
    <w:multiLevelType w:val="hybridMultilevel"/>
    <w:tmpl w:val="9EE07E28"/>
    <w:lvl w:ilvl="0" w:tplc="A7D2D27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041D"/>
    <w:multiLevelType w:val="hybridMultilevel"/>
    <w:tmpl w:val="10CA7688"/>
    <w:lvl w:ilvl="0" w:tplc="A7D2D27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8077A"/>
    <w:multiLevelType w:val="hybridMultilevel"/>
    <w:tmpl w:val="EF982814"/>
    <w:lvl w:ilvl="0" w:tplc="BCC219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91C44"/>
    <w:multiLevelType w:val="hybridMultilevel"/>
    <w:tmpl w:val="33082230"/>
    <w:lvl w:ilvl="0" w:tplc="DF7E6A7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986379"/>
    <w:multiLevelType w:val="hybridMultilevel"/>
    <w:tmpl w:val="A45E2786"/>
    <w:lvl w:ilvl="0" w:tplc="A7D2D27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F3261"/>
    <w:multiLevelType w:val="hybridMultilevel"/>
    <w:tmpl w:val="ED24F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CB6A54"/>
    <w:multiLevelType w:val="hybridMultilevel"/>
    <w:tmpl w:val="BFE8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C0E5C"/>
    <w:multiLevelType w:val="hybridMultilevel"/>
    <w:tmpl w:val="D868A7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B431E3"/>
    <w:multiLevelType w:val="hybridMultilevel"/>
    <w:tmpl w:val="1378498E"/>
    <w:lvl w:ilvl="0" w:tplc="A7D2D27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C1A9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D457955"/>
    <w:multiLevelType w:val="hybridMultilevel"/>
    <w:tmpl w:val="0002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FB0"/>
    <w:multiLevelType w:val="hybridMultilevel"/>
    <w:tmpl w:val="59463B70"/>
    <w:lvl w:ilvl="0" w:tplc="BCC219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393257"/>
    <w:multiLevelType w:val="hybridMultilevel"/>
    <w:tmpl w:val="802234FE"/>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2F113D"/>
    <w:multiLevelType w:val="hybridMultilevel"/>
    <w:tmpl w:val="8DC64E0C"/>
    <w:lvl w:ilvl="0" w:tplc="A7D2D27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2E51BE"/>
    <w:multiLevelType w:val="hybridMultilevel"/>
    <w:tmpl w:val="ED24F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F92059"/>
    <w:multiLevelType w:val="hybridMultilevel"/>
    <w:tmpl w:val="825ED6C8"/>
    <w:lvl w:ilvl="0" w:tplc="A7D2D27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83916"/>
    <w:multiLevelType w:val="hybridMultilevel"/>
    <w:tmpl w:val="4CA4A9E8"/>
    <w:lvl w:ilvl="0" w:tplc="BCC21942">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3"/>
  </w:num>
  <w:num w:numId="3">
    <w:abstractNumId w:val="11"/>
  </w:num>
  <w:num w:numId="4">
    <w:abstractNumId w:val="6"/>
  </w:num>
  <w:num w:numId="5">
    <w:abstractNumId w:val="16"/>
  </w:num>
  <w:num w:numId="6">
    <w:abstractNumId w:val="17"/>
  </w:num>
  <w:num w:numId="7">
    <w:abstractNumId w:val="20"/>
  </w:num>
  <w:num w:numId="8">
    <w:abstractNumId w:val="7"/>
  </w:num>
  <w:num w:numId="9">
    <w:abstractNumId w:val="12"/>
  </w:num>
  <w:num w:numId="10">
    <w:abstractNumId w:val="4"/>
  </w:num>
  <w:num w:numId="11">
    <w:abstractNumId w:val="19"/>
  </w:num>
  <w:num w:numId="12">
    <w:abstractNumId w:val="8"/>
  </w:num>
  <w:num w:numId="13">
    <w:abstractNumId w:val="5"/>
  </w:num>
  <w:num w:numId="14">
    <w:abstractNumId w:val="18"/>
  </w:num>
  <w:num w:numId="15">
    <w:abstractNumId w:val="2"/>
  </w:num>
  <w:num w:numId="16">
    <w:abstractNumId w:val="3"/>
  </w:num>
  <w:num w:numId="17">
    <w:abstractNumId w:val="14"/>
  </w:num>
  <w:num w:numId="18">
    <w:abstractNumId w:val="15"/>
  </w:num>
  <w:num w:numId="1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2B"/>
    <w:rsid w:val="0000210C"/>
    <w:rsid w:val="0002388B"/>
    <w:rsid w:val="00063053"/>
    <w:rsid w:val="0008354D"/>
    <w:rsid w:val="00094B38"/>
    <w:rsid w:val="000A0256"/>
    <w:rsid w:val="000A6BC3"/>
    <w:rsid w:val="000C11D5"/>
    <w:rsid w:val="000C1EDD"/>
    <w:rsid w:val="000C6D2E"/>
    <w:rsid w:val="000D2A01"/>
    <w:rsid w:val="000D4A0D"/>
    <w:rsid w:val="000E41EE"/>
    <w:rsid w:val="000E7114"/>
    <w:rsid w:val="00111938"/>
    <w:rsid w:val="0011206F"/>
    <w:rsid w:val="001157F4"/>
    <w:rsid w:val="00134B05"/>
    <w:rsid w:val="00193ED9"/>
    <w:rsid w:val="001970AA"/>
    <w:rsid w:val="001B56A8"/>
    <w:rsid w:val="001D43A0"/>
    <w:rsid w:val="001D5809"/>
    <w:rsid w:val="001E4A2C"/>
    <w:rsid w:val="001E628F"/>
    <w:rsid w:val="002000F0"/>
    <w:rsid w:val="00203E94"/>
    <w:rsid w:val="00206103"/>
    <w:rsid w:val="0020762B"/>
    <w:rsid w:val="002276F1"/>
    <w:rsid w:val="002556A8"/>
    <w:rsid w:val="00271D05"/>
    <w:rsid w:val="002A7E01"/>
    <w:rsid w:val="002B5998"/>
    <w:rsid w:val="002C7BE5"/>
    <w:rsid w:val="002D74D7"/>
    <w:rsid w:val="002E231B"/>
    <w:rsid w:val="002F0B98"/>
    <w:rsid w:val="002F0CD9"/>
    <w:rsid w:val="00321134"/>
    <w:rsid w:val="0032157A"/>
    <w:rsid w:val="00327B35"/>
    <w:rsid w:val="00376B03"/>
    <w:rsid w:val="003A0C5F"/>
    <w:rsid w:val="003B4432"/>
    <w:rsid w:val="003D1A79"/>
    <w:rsid w:val="003E0722"/>
    <w:rsid w:val="00410CF8"/>
    <w:rsid w:val="00421067"/>
    <w:rsid w:val="00426AE0"/>
    <w:rsid w:val="004271C2"/>
    <w:rsid w:val="00437DA2"/>
    <w:rsid w:val="004701FD"/>
    <w:rsid w:val="004738C8"/>
    <w:rsid w:val="00495DE0"/>
    <w:rsid w:val="004A7B00"/>
    <w:rsid w:val="004C0E9E"/>
    <w:rsid w:val="004C54AD"/>
    <w:rsid w:val="004E367A"/>
    <w:rsid w:val="004E7FF7"/>
    <w:rsid w:val="00501E78"/>
    <w:rsid w:val="005040CB"/>
    <w:rsid w:val="00511A94"/>
    <w:rsid w:val="00522860"/>
    <w:rsid w:val="00530902"/>
    <w:rsid w:val="00544AFF"/>
    <w:rsid w:val="00560B3C"/>
    <w:rsid w:val="00563CCD"/>
    <w:rsid w:val="005E3921"/>
    <w:rsid w:val="005E5FEF"/>
    <w:rsid w:val="00615556"/>
    <w:rsid w:val="0066480B"/>
    <w:rsid w:val="00670D03"/>
    <w:rsid w:val="00673B60"/>
    <w:rsid w:val="0069712D"/>
    <w:rsid w:val="006B23B4"/>
    <w:rsid w:val="006E5322"/>
    <w:rsid w:val="006E57FA"/>
    <w:rsid w:val="006F1682"/>
    <w:rsid w:val="0070670D"/>
    <w:rsid w:val="0072250E"/>
    <w:rsid w:val="00727902"/>
    <w:rsid w:val="00740DAC"/>
    <w:rsid w:val="007471EC"/>
    <w:rsid w:val="00747CB4"/>
    <w:rsid w:val="007546B8"/>
    <w:rsid w:val="007641B5"/>
    <w:rsid w:val="00794C57"/>
    <w:rsid w:val="00796D66"/>
    <w:rsid w:val="007A2B14"/>
    <w:rsid w:val="007B2581"/>
    <w:rsid w:val="007B4F75"/>
    <w:rsid w:val="007B7F5B"/>
    <w:rsid w:val="007C7C9F"/>
    <w:rsid w:val="007D2C1C"/>
    <w:rsid w:val="0082399A"/>
    <w:rsid w:val="00832BBA"/>
    <w:rsid w:val="00841097"/>
    <w:rsid w:val="00843B4A"/>
    <w:rsid w:val="00871FE1"/>
    <w:rsid w:val="00885592"/>
    <w:rsid w:val="008C2C6A"/>
    <w:rsid w:val="008F470F"/>
    <w:rsid w:val="0092352D"/>
    <w:rsid w:val="00961020"/>
    <w:rsid w:val="00981260"/>
    <w:rsid w:val="009B1CBB"/>
    <w:rsid w:val="009B475B"/>
    <w:rsid w:val="009E08D1"/>
    <w:rsid w:val="00A56553"/>
    <w:rsid w:val="00A7319B"/>
    <w:rsid w:val="00A81D5E"/>
    <w:rsid w:val="00A93173"/>
    <w:rsid w:val="00AA1602"/>
    <w:rsid w:val="00AB5A38"/>
    <w:rsid w:val="00AC42DA"/>
    <w:rsid w:val="00B57D77"/>
    <w:rsid w:val="00B95230"/>
    <w:rsid w:val="00BA4A4B"/>
    <w:rsid w:val="00BC3693"/>
    <w:rsid w:val="00BD2347"/>
    <w:rsid w:val="00BE400F"/>
    <w:rsid w:val="00BF43A8"/>
    <w:rsid w:val="00BF7139"/>
    <w:rsid w:val="00C23C5E"/>
    <w:rsid w:val="00C437ED"/>
    <w:rsid w:val="00C50D93"/>
    <w:rsid w:val="00C61B9E"/>
    <w:rsid w:val="00C74E8C"/>
    <w:rsid w:val="00C75463"/>
    <w:rsid w:val="00CA6609"/>
    <w:rsid w:val="00CA7AAA"/>
    <w:rsid w:val="00D0076A"/>
    <w:rsid w:val="00D00891"/>
    <w:rsid w:val="00D2009A"/>
    <w:rsid w:val="00D35D37"/>
    <w:rsid w:val="00D6158C"/>
    <w:rsid w:val="00D675BE"/>
    <w:rsid w:val="00D773A5"/>
    <w:rsid w:val="00D96F59"/>
    <w:rsid w:val="00DA2B36"/>
    <w:rsid w:val="00DB0EAF"/>
    <w:rsid w:val="00DB0FB2"/>
    <w:rsid w:val="00DC5392"/>
    <w:rsid w:val="00E34D32"/>
    <w:rsid w:val="00E41B26"/>
    <w:rsid w:val="00E5440D"/>
    <w:rsid w:val="00E83010"/>
    <w:rsid w:val="00E933CB"/>
    <w:rsid w:val="00E943E5"/>
    <w:rsid w:val="00EB5CEA"/>
    <w:rsid w:val="00EE3A72"/>
    <w:rsid w:val="00EE5494"/>
    <w:rsid w:val="00EF6AC5"/>
    <w:rsid w:val="00F12C0B"/>
    <w:rsid w:val="00F23CE4"/>
    <w:rsid w:val="00F30FF1"/>
    <w:rsid w:val="00F3538C"/>
    <w:rsid w:val="00F4236F"/>
    <w:rsid w:val="00F427CA"/>
    <w:rsid w:val="00F61176"/>
    <w:rsid w:val="00F74DE4"/>
    <w:rsid w:val="00F81F32"/>
    <w:rsid w:val="00FB1FFC"/>
    <w:rsid w:val="00FC7D87"/>
    <w:rsid w:val="00FD683D"/>
    <w:rsid w:val="00FD7356"/>
    <w:rsid w:val="00FD743F"/>
    <w:rsid w:val="00FE0B98"/>
    <w:rsid w:val="00FE7550"/>
    <w:rsid w:val="00FF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499572"/>
  <w15:docId w15:val="{3B0CF7F7-6870-4025-A579-D55B9315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62B"/>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20762B"/>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1FFC"/>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B1FF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B1FF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1FF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1FFC"/>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1FF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1FFC"/>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B1FFC"/>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62B"/>
    <w:pPr>
      <w:ind w:left="720"/>
    </w:pPr>
  </w:style>
  <w:style w:type="paragraph" w:styleId="BodyText">
    <w:name w:val="Body Text"/>
    <w:basedOn w:val="Normal"/>
    <w:link w:val="BodyTextChar"/>
    <w:rsid w:val="0020762B"/>
    <w:pPr>
      <w:spacing w:after="120"/>
    </w:pPr>
    <w:rPr>
      <w:szCs w:val="24"/>
    </w:rPr>
  </w:style>
  <w:style w:type="character" w:customStyle="1" w:styleId="BodyTextChar">
    <w:name w:val="Body Text Char"/>
    <w:basedOn w:val="DefaultParagraphFont"/>
    <w:link w:val="BodyText"/>
    <w:rsid w:val="0020762B"/>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20762B"/>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B1FFC"/>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FB1FFC"/>
    <w:rPr>
      <w:rFonts w:asciiTheme="majorHAnsi" w:eastAsiaTheme="majorEastAsia" w:hAnsiTheme="majorHAnsi" w:cstheme="majorBidi"/>
      <w:b/>
      <w:bCs/>
      <w:color w:val="4F81BD" w:themeColor="accent1"/>
      <w:sz w:val="24"/>
      <w:szCs w:val="20"/>
      <w:lang w:val="en-GB"/>
    </w:rPr>
  </w:style>
  <w:style w:type="character" w:customStyle="1" w:styleId="Heading4Char">
    <w:name w:val="Heading 4 Char"/>
    <w:basedOn w:val="DefaultParagraphFont"/>
    <w:link w:val="Heading4"/>
    <w:uiPriority w:val="9"/>
    <w:semiHidden/>
    <w:rsid w:val="00FB1FFC"/>
    <w:rPr>
      <w:rFonts w:asciiTheme="majorHAnsi" w:eastAsiaTheme="majorEastAsia" w:hAnsiTheme="majorHAnsi" w:cstheme="majorBidi"/>
      <w:b/>
      <w:bCs/>
      <w:i/>
      <w:iCs/>
      <w:color w:val="4F81BD" w:themeColor="accent1"/>
      <w:sz w:val="24"/>
      <w:szCs w:val="20"/>
      <w:lang w:val="en-GB"/>
    </w:rPr>
  </w:style>
  <w:style w:type="character" w:customStyle="1" w:styleId="Heading5Char">
    <w:name w:val="Heading 5 Char"/>
    <w:basedOn w:val="DefaultParagraphFont"/>
    <w:link w:val="Heading5"/>
    <w:uiPriority w:val="9"/>
    <w:semiHidden/>
    <w:rsid w:val="00FB1FFC"/>
    <w:rPr>
      <w:rFonts w:asciiTheme="majorHAnsi" w:eastAsiaTheme="majorEastAsia" w:hAnsiTheme="majorHAnsi" w:cstheme="majorBidi"/>
      <w:color w:val="243F60" w:themeColor="accent1" w:themeShade="7F"/>
      <w:sz w:val="24"/>
      <w:szCs w:val="20"/>
      <w:lang w:val="en-GB"/>
    </w:rPr>
  </w:style>
  <w:style w:type="character" w:customStyle="1" w:styleId="Heading6Char">
    <w:name w:val="Heading 6 Char"/>
    <w:basedOn w:val="DefaultParagraphFont"/>
    <w:link w:val="Heading6"/>
    <w:uiPriority w:val="9"/>
    <w:semiHidden/>
    <w:rsid w:val="00FB1FFC"/>
    <w:rPr>
      <w:rFonts w:asciiTheme="majorHAnsi" w:eastAsiaTheme="majorEastAsia" w:hAnsiTheme="majorHAnsi" w:cstheme="majorBidi"/>
      <w:i/>
      <w:iCs/>
      <w:color w:val="243F60" w:themeColor="accent1" w:themeShade="7F"/>
      <w:sz w:val="24"/>
      <w:szCs w:val="20"/>
      <w:lang w:val="en-GB"/>
    </w:rPr>
  </w:style>
  <w:style w:type="character" w:customStyle="1" w:styleId="Heading7Char">
    <w:name w:val="Heading 7 Char"/>
    <w:basedOn w:val="DefaultParagraphFont"/>
    <w:link w:val="Heading7"/>
    <w:uiPriority w:val="9"/>
    <w:semiHidden/>
    <w:rsid w:val="00FB1FFC"/>
    <w:rPr>
      <w:rFonts w:asciiTheme="majorHAnsi" w:eastAsiaTheme="majorEastAsia" w:hAnsiTheme="majorHAnsi" w:cstheme="majorBidi"/>
      <w:i/>
      <w:iCs/>
      <w:color w:val="404040" w:themeColor="text1" w:themeTint="BF"/>
      <w:sz w:val="24"/>
      <w:szCs w:val="20"/>
      <w:lang w:val="en-GB"/>
    </w:rPr>
  </w:style>
  <w:style w:type="character" w:customStyle="1" w:styleId="Heading8Char">
    <w:name w:val="Heading 8 Char"/>
    <w:basedOn w:val="DefaultParagraphFont"/>
    <w:link w:val="Heading8"/>
    <w:uiPriority w:val="9"/>
    <w:semiHidden/>
    <w:rsid w:val="00FB1FF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B1FFC"/>
    <w:rPr>
      <w:rFonts w:asciiTheme="majorHAnsi" w:eastAsiaTheme="majorEastAsia" w:hAnsiTheme="majorHAnsi" w:cstheme="majorBidi"/>
      <w:i/>
      <w:iCs/>
      <w:color w:val="404040" w:themeColor="text1" w:themeTint="BF"/>
      <w:sz w:val="20"/>
      <w:szCs w:val="20"/>
      <w:lang w:val="en-GB"/>
    </w:rPr>
  </w:style>
  <w:style w:type="character" w:customStyle="1" w:styleId="DefaultParagraphFont1">
    <w:name w:val="Default Paragraph Font1"/>
    <w:rsid w:val="007B7F5B"/>
  </w:style>
  <w:style w:type="paragraph" w:styleId="BodyTextIndent2">
    <w:name w:val="Body Text Indent 2"/>
    <w:basedOn w:val="Normal"/>
    <w:link w:val="BodyTextIndent2Char"/>
    <w:uiPriority w:val="99"/>
    <w:semiHidden/>
    <w:unhideWhenUsed/>
    <w:rsid w:val="00BF43A8"/>
    <w:pPr>
      <w:spacing w:after="120" w:line="480" w:lineRule="auto"/>
      <w:ind w:left="283"/>
    </w:pPr>
  </w:style>
  <w:style w:type="character" w:customStyle="1" w:styleId="BodyTextIndent2Char">
    <w:name w:val="Body Text Indent 2 Char"/>
    <w:basedOn w:val="DefaultParagraphFont"/>
    <w:link w:val="BodyTextIndent2"/>
    <w:uiPriority w:val="99"/>
    <w:semiHidden/>
    <w:rsid w:val="00BF43A8"/>
    <w:rPr>
      <w:rFonts w:ascii="Times New Roman" w:eastAsia="Times New Roman" w:hAnsi="Times New Roman" w:cs="Times New Roman"/>
      <w:sz w:val="24"/>
      <w:szCs w:val="20"/>
      <w:lang w:val="en-GB"/>
    </w:rPr>
  </w:style>
  <w:style w:type="paragraph" w:customStyle="1" w:styleId="Default">
    <w:name w:val="Default"/>
    <w:rsid w:val="0011206F"/>
    <w:pPr>
      <w:autoSpaceDE w:val="0"/>
      <w:autoSpaceDN w:val="0"/>
      <w:adjustRightInd w:val="0"/>
      <w:spacing w:after="0" w:line="240" w:lineRule="auto"/>
    </w:pPr>
    <w:rPr>
      <w:rFonts w:ascii="Wingdings" w:hAnsi="Wingdings" w:cs="Wingdings"/>
      <w:color w:val="000000"/>
      <w:sz w:val="24"/>
      <w:szCs w:val="24"/>
    </w:rPr>
  </w:style>
  <w:style w:type="character" w:customStyle="1" w:styleId="goohl3">
    <w:name w:val="goohl3"/>
    <w:basedOn w:val="DefaultParagraphFont"/>
    <w:rsid w:val="00FC7D87"/>
  </w:style>
  <w:style w:type="character" w:customStyle="1" w:styleId="goohl1">
    <w:name w:val="goohl1"/>
    <w:basedOn w:val="DefaultParagraphFont"/>
    <w:rsid w:val="00FC7D87"/>
  </w:style>
  <w:style w:type="paragraph" w:customStyle="1" w:styleId="ListParagraph1">
    <w:name w:val="List Paragraph1"/>
    <w:basedOn w:val="Normal"/>
    <w:rsid w:val="002E231B"/>
    <w:pPr>
      <w:suppressAutoHyphens/>
      <w:spacing w:after="80" w:line="100" w:lineRule="atLeast"/>
      <w:ind w:left="720"/>
      <w:textAlignment w:val="baseline"/>
    </w:pPr>
    <w:rPr>
      <w:rFonts w:ascii="Calibri" w:eastAsia="SimSun" w:hAnsi="Calibri" w:cs="Tahoma"/>
      <w:kern w:val="1"/>
      <w:sz w:val="22"/>
      <w:szCs w:val="22"/>
      <w:lang w:eastAsia="ar-SA"/>
    </w:rPr>
  </w:style>
  <w:style w:type="paragraph" w:styleId="Header">
    <w:name w:val="header"/>
    <w:basedOn w:val="Normal"/>
    <w:link w:val="HeaderChar"/>
    <w:uiPriority w:val="99"/>
    <w:unhideWhenUsed/>
    <w:rsid w:val="009B1CBB"/>
    <w:pPr>
      <w:tabs>
        <w:tab w:val="center" w:pos="4680"/>
        <w:tab w:val="right" w:pos="9360"/>
      </w:tabs>
    </w:pPr>
  </w:style>
  <w:style w:type="character" w:customStyle="1" w:styleId="HeaderChar">
    <w:name w:val="Header Char"/>
    <w:basedOn w:val="DefaultParagraphFont"/>
    <w:link w:val="Header"/>
    <w:uiPriority w:val="99"/>
    <w:rsid w:val="009B1CB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9B1CBB"/>
    <w:pPr>
      <w:tabs>
        <w:tab w:val="center" w:pos="4680"/>
        <w:tab w:val="right" w:pos="9360"/>
      </w:tabs>
    </w:pPr>
  </w:style>
  <w:style w:type="character" w:customStyle="1" w:styleId="FooterChar">
    <w:name w:val="Footer Char"/>
    <w:basedOn w:val="DefaultParagraphFont"/>
    <w:link w:val="Footer"/>
    <w:uiPriority w:val="99"/>
    <w:rsid w:val="009B1CBB"/>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5040CB"/>
    <w:rPr>
      <w:rFonts w:ascii="Tahoma" w:hAnsi="Tahoma" w:cs="Tahoma"/>
      <w:sz w:val="16"/>
      <w:szCs w:val="16"/>
    </w:rPr>
  </w:style>
  <w:style w:type="character" w:customStyle="1" w:styleId="BalloonTextChar">
    <w:name w:val="Balloon Text Char"/>
    <w:basedOn w:val="DefaultParagraphFont"/>
    <w:link w:val="BalloonText"/>
    <w:uiPriority w:val="99"/>
    <w:semiHidden/>
    <w:rsid w:val="005040C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f8169e7-20d4-4f95-9450-953b2d8ea517" ContentTypeId="0x01010015F0DD43F147ED4DB3F172C2DF96DD9606"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168fa533-fbcf-4ba4-9252-bc601196d914</TermId>
        </TermInfo>
      </Terms>
    </k28648cfc64c4feeb48d6f4fd07f97c9>
    <ea1123c5d5854e3487d4709e724a374d xmlns="20c1abfa-485b-41c9-a329-38772ca1fd48">
      <Terms xmlns="http://schemas.microsoft.com/office/infopath/2007/PartnerControls"/>
    </ea1123c5d5854e3487d4709e724a374d>
    <TaxCatchAll xmlns="20c1abfa-485b-41c9-a329-38772ca1fd48">
      <Value>6</Value>
      <Value>5</Value>
      <Value>4</Value>
      <Value>2</Value>
      <Value>1</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65d66dab-ad24-4d34-a04d-5c94deed7606</TermId>
        </TermInfo>
      </Terms>
    </p0c3e7b3f5fa4709884d178aaf27d97b>
    <Publishing_Status xmlns="20c1abfa-485b-41c9-a329-38772ca1fd48">Not Published</Publishing_Status>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_dlc_DocId xmlns="18f844f3-40f5-41ea-99da-16e32cfd0867">CYHKZQQCANU6-836950919-15921</_dlc_DocId>
    <_dlc_DocIdUrl xmlns="18f844f3-40f5-41ea-99da-16e32cfd0867">
      <Url>https://msfintl.sharepoint.com/sites/grp-oca-sudan/_layouts/15/DocIdRedir.aspx?ID=CYHKZQQCANU6-836950919-15921</Url>
      <Description>CYHKZQQCANU6-836950919-15921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8FA62187CDFE6941AB73C9D2DEFAC822" ma:contentTypeVersion="92" ma:contentTypeDescription="" ma:contentTypeScope="" ma:versionID="780e7eb5b29e393bb32eb492a54d106a">
  <xsd:schema xmlns:xsd="http://www.w3.org/2001/XMLSchema" xmlns:xs="http://www.w3.org/2001/XMLSchema" xmlns:p="http://schemas.microsoft.com/office/2006/metadata/properties" xmlns:ns2="20c1abfa-485b-41c9-a329-38772ca1fd48" xmlns:ns3="18f844f3-40f5-41ea-99da-16e32cfd0867" targetNamespace="http://schemas.microsoft.com/office/2006/metadata/properties" ma:root="true" ma:fieldsID="76cbe91dc84c8236513f0520b63974f5" ns2:_="" ns3:_="">
    <xsd:import namespace="20c1abfa-485b-41c9-a329-38772ca1fd48"/>
    <xsd:import namespace="18f844f3-40f5-41ea-99da-16e32cfd0867"/>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2:e20b9dc289914e26aa8c23b8f8ab888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424d72-04ac-4df2-8cf8-6f5c11f46f93}" ma:internalName="TaxCatchAll" ma:showField="CatchAllData"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424d72-04ac-4df2-8cf8-6f5c11f46f93}" ma:internalName="TaxCatchAllLabel" ma:readOnly="true" ma:showField="CatchAllDataLabel"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element name="e20b9dc289914e26aa8c23b8f8ab888e" ma:index="31"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844f3-40f5-41ea-99da-16e32cfd0867" elementFormDefault="qualified">
    <xsd:import namespace="http://schemas.microsoft.com/office/2006/documentManagement/types"/>
    <xsd:import namespace="http://schemas.microsoft.com/office/infopath/2007/PartnerControls"/>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8656A-0C7C-4C2A-A94A-148FF2CB5BE2}">
  <ds:schemaRefs>
    <ds:schemaRef ds:uri="Microsoft.SharePoint.Taxonomy.ContentTypeSync"/>
  </ds:schemaRefs>
</ds:datastoreItem>
</file>

<file path=customXml/itemProps2.xml><?xml version="1.0" encoding="utf-8"?>
<ds:datastoreItem xmlns:ds="http://schemas.openxmlformats.org/officeDocument/2006/customXml" ds:itemID="{5399E36A-A55E-4B31-BF3B-9CC02C06BCA8}">
  <ds:schemaRefs>
    <ds:schemaRef ds:uri="http://schemas.microsoft.com/office/2006/metadata/customXsn"/>
  </ds:schemaRefs>
</ds:datastoreItem>
</file>

<file path=customXml/itemProps3.xml><?xml version="1.0" encoding="utf-8"?>
<ds:datastoreItem xmlns:ds="http://schemas.openxmlformats.org/officeDocument/2006/customXml" ds:itemID="{3925F9C9-F64A-446E-8E0E-9BD6B253A08C}">
  <ds:schemaRefs>
    <ds:schemaRef ds:uri="http://purl.org/dc/terms/"/>
    <ds:schemaRef ds:uri="http://purl.org/dc/elements/1.1/"/>
    <ds:schemaRef ds:uri="http://schemas.microsoft.com/office/2006/metadata/properties"/>
    <ds:schemaRef ds:uri="18f844f3-40f5-41ea-99da-16e32cfd0867"/>
    <ds:schemaRef ds:uri="20c1abfa-485b-41c9-a329-38772ca1fd48"/>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28DEF58-46B6-44DB-BDF3-D83FE42C9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18f844f3-40f5-41ea-99da-16e32cfd0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6EA62C-A71A-41C5-B556-5862C5659CBA}">
  <ds:schemaRefs>
    <ds:schemaRef ds:uri="http://schemas.microsoft.com/sharepoint/v3/contenttype/forms"/>
  </ds:schemaRefs>
</ds:datastoreItem>
</file>

<file path=customXml/itemProps6.xml><?xml version="1.0" encoding="utf-8"?>
<ds:datastoreItem xmlns:ds="http://schemas.openxmlformats.org/officeDocument/2006/customXml" ds:itemID="{D5A3989A-0705-456B-977B-8761BF230AB1}">
  <ds:schemaRefs>
    <ds:schemaRef ds:uri="http://schemas.microsoft.com/sharepoint/events"/>
  </ds:schemaRefs>
</ds:datastoreItem>
</file>

<file path=customXml/itemProps7.xml><?xml version="1.0" encoding="utf-8"?>
<ds:datastoreItem xmlns:ds="http://schemas.openxmlformats.org/officeDocument/2006/customXml" ds:itemID="{668BFC1E-D8BF-44D8-AEE6-2685066E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Oxfam GB</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Asenath</dc:creator>
  <cp:lastModifiedBy>sudan-watsanco-msf-oca</cp:lastModifiedBy>
  <cp:revision>7</cp:revision>
  <dcterms:created xsi:type="dcterms:W3CDTF">2023-11-30T11:40:00Z</dcterms:created>
  <dcterms:modified xsi:type="dcterms:W3CDTF">2025-01-29T13:52:00Z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0x01010015F0DD43F147ED4DB3F172C2DF96DD9606008FA62187CDFE6941AB73C9D2DEFAC822</vt:lpwstr>
  </property>
  <property fmtid="{D5CDD505-2E9C-101B-9397-08002B2CF9AE}" pid="3" name="_dlc_DocIdItemGuid">
    <vt:lpwstr>6b0dde6b-8c96-400e-91e6-911fc7365404</vt:lpwstr>
  </property>
  <property fmtid="{D5CDD505-2E9C-101B-9397-08002B2CF9AE}" pid="4" name="OCA_MSFEntity">
    <vt:lpwstr>1;#Operational Centre Amsterdam|c1cea462-cc28-4c38-bab9-3ca4a912d8a4</vt:lpwstr>
  </property>
  <property fmtid="{D5CDD505-2E9C-101B-9397-08002B2CF9AE}" pid="5" name="OCA_Mission">
    <vt:lpwstr>5;#Sudan|168fa533-fbcf-4ba4-9252-bc601196d914</vt:lpwstr>
  </property>
  <property fmtid="{D5CDD505-2E9C-101B-9397-08002B2CF9AE}" pid="6" name="TaxKeyword">
    <vt:lpwstr/>
  </property>
  <property fmtid="{D5CDD505-2E9C-101B-9397-08002B2CF9AE}" pid="7" name="OCA_Entity">
    <vt:lpwstr>4;#Field|b0809ff9-3f65-44b7-bafd-132f7bd5c20e</vt:lpwstr>
  </property>
  <property fmtid="{D5CDD505-2E9C-101B-9397-08002B2CF9AE}" pid="8" name="MediaServiceImageTags">
    <vt:lpwstr/>
  </property>
  <property fmtid="{D5CDD505-2E9C-101B-9397-08002B2CF9AE}" pid="9" name="OCA_Country">
    <vt:lpwstr>2;#Sudan|65d66dab-ad24-4d34-a04d-5c94deed7606</vt:lpwstr>
  </property>
  <property fmtid="{D5CDD505-2E9C-101B-9397-08002B2CF9AE}" pid="10" name="TaxKeywordTaxHTField">
    <vt:lpwstr/>
  </property>
  <property fmtid="{D5CDD505-2E9C-101B-9397-08002B2CF9AE}" pid="11" name="OCA_DocType">
    <vt:lpwstr/>
  </property>
  <property fmtid="{D5CDD505-2E9C-101B-9397-08002B2CF9AE}" pid="12" name="OCA_Audience">
    <vt:lpwstr/>
  </property>
  <property fmtid="{D5CDD505-2E9C-101B-9397-08002B2CF9AE}" pid="13" name="OCA_Project">
    <vt:lpwstr/>
  </property>
  <property fmtid="{D5CDD505-2E9C-101B-9397-08002B2CF9AE}" pid="14" name="Topic_Area">
    <vt:lpwstr/>
  </property>
  <property fmtid="{D5CDD505-2E9C-101B-9397-08002B2CF9AE}" pid="15" name="OCA_Department">
    <vt:lpwstr>6;#Medical|9876df0d-2114-45e7-af4a-a3839de2f0e0</vt:lpwstr>
  </property>
  <property fmtid="{D5CDD505-2E9C-101B-9397-08002B2CF9AE}" pid="16" name="lcf76f155ced4ddcb4097134ff3c332f">
    <vt:lpwstr/>
  </property>
</Properties>
</file>